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46" w:rsidRDefault="00CB7DEC" w:rsidP="00CB7DEC">
      <w:pPr>
        <w:jc w:val="center"/>
        <w:rPr>
          <w:rFonts w:ascii="方正小标宋_GBK" w:eastAsia="方正小标宋_GBK"/>
          <w:sz w:val="36"/>
          <w:szCs w:val="36"/>
        </w:rPr>
      </w:pPr>
      <w:bookmarkStart w:id="0" w:name="OLE_LINK1"/>
      <w:bookmarkStart w:id="1" w:name="OLE_LINK2"/>
      <w:r>
        <w:rPr>
          <w:rFonts w:ascii="方正小标宋_GBK" w:eastAsia="方正小标宋_GBK" w:hint="eastAsia"/>
          <w:sz w:val="36"/>
          <w:szCs w:val="36"/>
        </w:rPr>
        <w:t>关于再次公开</w:t>
      </w:r>
      <w:r w:rsidR="00442035">
        <w:rPr>
          <w:rFonts w:ascii="方正小标宋_GBK" w:eastAsia="方正小标宋_GBK" w:hint="eastAsia"/>
          <w:sz w:val="36"/>
          <w:szCs w:val="36"/>
        </w:rPr>
        <w:t>征集</w:t>
      </w:r>
      <w:r w:rsidR="00B92471">
        <w:rPr>
          <w:rFonts w:ascii="方正小标宋_GBK" w:eastAsia="方正小标宋_GBK" w:hint="eastAsia"/>
          <w:sz w:val="36"/>
          <w:szCs w:val="36"/>
        </w:rPr>
        <w:t>2018</w:t>
      </w:r>
      <w:r w:rsidR="00B9650D">
        <w:rPr>
          <w:rFonts w:ascii="方正小标宋_GBK" w:eastAsia="方正小标宋_GBK" w:hint="eastAsia"/>
          <w:sz w:val="36"/>
          <w:szCs w:val="36"/>
        </w:rPr>
        <w:t>广州</w:t>
      </w:r>
      <w:r w:rsidR="00F47553" w:rsidRPr="00F47553">
        <w:rPr>
          <w:rFonts w:ascii="方正小标宋_GBK" w:eastAsia="方正小标宋_GBK" w:hint="eastAsia"/>
          <w:sz w:val="36"/>
          <w:szCs w:val="36"/>
        </w:rPr>
        <w:t>天英汇</w:t>
      </w:r>
      <w:r w:rsidR="00B92471">
        <w:rPr>
          <w:rFonts w:ascii="方正小标宋_GBK" w:eastAsia="方正小标宋_GBK" w:hint="eastAsia"/>
          <w:sz w:val="36"/>
          <w:szCs w:val="36"/>
        </w:rPr>
        <w:t>国际</w:t>
      </w:r>
      <w:r w:rsidR="0091251B">
        <w:rPr>
          <w:rFonts w:ascii="方正小标宋_GBK" w:eastAsia="方正小标宋_GBK" w:hint="eastAsia"/>
          <w:sz w:val="36"/>
          <w:szCs w:val="36"/>
        </w:rPr>
        <w:t>创新创业</w:t>
      </w:r>
      <w:r w:rsidR="00B92471">
        <w:rPr>
          <w:rFonts w:ascii="方正小标宋_GBK" w:eastAsia="方正小标宋_GBK" w:hint="eastAsia"/>
          <w:sz w:val="36"/>
          <w:szCs w:val="36"/>
        </w:rPr>
        <w:t>大赛</w:t>
      </w:r>
      <w:r w:rsidR="00753894">
        <w:rPr>
          <w:rFonts w:ascii="方正小标宋_GBK" w:eastAsia="方正小标宋_GBK" w:hint="eastAsia"/>
          <w:sz w:val="36"/>
          <w:szCs w:val="36"/>
        </w:rPr>
        <w:t>台湾</w:t>
      </w:r>
      <w:r w:rsidR="00275DF0">
        <w:rPr>
          <w:rFonts w:ascii="方正小标宋_GBK" w:eastAsia="方正小标宋_GBK" w:hint="eastAsia"/>
          <w:sz w:val="36"/>
          <w:szCs w:val="36"/>
        </w:rPr>
        <w:t>赛区</w:t>
      </w:r>
      <w:r w:rsidR="00B92471">
        <w:rPr>
          <w:rFonts w:ascii="方正小标宋_GBK" w:eastAsia="方正小标宋_GBK" w:hint="eastAsia"/>
          <w:sz w:val="36"/>
          <w:szCs w:val="36"/>
        </w:rPr>
        <w:t>承办</w:t>
      </w:r>
      <w:r w:rsidR="00044DEE">
        <w:rPr>
          <w:rFonts w:ascii="方正小标宋_GBK" w:eastAsia="方正小标宋_GBK" w:hint="eastAsia"/>
          <w:sz w:val="36"/>
          <w:szCs w:val="36"/>
        </w:rPr>
        <w:t>服务</w:t>
      </w:r>
      <w:r w:rsidR="00E070A1">
        <w:rPr>
          <w:rFonts w:ascii="方正小标宋_GBK" w:eastAsia="方正小标宋_GBK" w:hint="eastAsia"/>
          <w:sz w:val="36"/>
          <w:szCs w:val="36"/>
        </w:rPr>
        <w:t>单位</w:t>
      </w:r>
      <w:r w:rsidR="00442035">
        <w:rPr>
          <w:rFonts w:ascii="方正小标宋_GBK" w:eastAsia="方正小标宋_GBK" w:hint="eastAsia"/>
          <w:sz w:val="36"/>
          <w:szCs w:val="36"/>
        </w:rPr>
        <w:t>的</w:t>
      </w:r>
      <w:r w:rsidR="00393F46" w:rsidRPr="00F47553">
        <w:rPr>
          <w:rFonts w:ascii="方正小标宋_GBK" w:eastAsia="方正小标宋_GBK" w:hint="eastAsia"/>
          <w:sz w:val="36"/>
          <w:szCs w:val="36"/>
        </w:rPr>
        <w:t>公告</w:t>
      </w:r>
    </w:p>
    <w:p w:rsidR="00CB7DEC" w:rsidRDefault="00CB7DEC" w:rsidP="00CB7DEC">
      <w:pPr>
        <w:spacing w:line="600" w:lineRule="exact"/>
        <w:ind w:firstLineChars="200" w:firstLine="640"/>
        <w:rPr>
          <w:rFonts w:ascii="仿宋_GB2312" w:eastAsia="仿宋_GB2312"/>
          <w:sz w:val="32"/>
          <w:szCs w:val="32"/>
        </w:rPr>
      </w:pPr>
    </w:p>
    <w:p w:rsidR="004941C4" w:rsidRPr="00CB7DEC" w:rsidRDefault="00CB7DEC" w:rsidP="00CB7DEC">
      <w:pPr>
        <w:spacing w:line="600" w:lineRule="exact"/>
        <w:ind w:firstLineChars="200" w:firstLine="640"/>
        <w:rPr>
          <w:rFonts w:ascii="仿宋_GB2312" w:eastAsia="仿宋_GB2312"/>
          <w:sz w:val="32"/>
          <w:szCs w:val="32"/>
        </w:rPr>
      </w:pPr>
      <w:bookmarkStart w:id="2" w:name="OLE_LINK3"/>
      <w:r w:rsidRPr="00C615B3">
        <w:rPr>
          <w:rFonts w:ascii="仿宋_GB2312" w:eastAsia="仿宋_GB2312" w:hint="eastAsia"/>
          <w:sz w:val="32"/>
          <w:szCs w:val="32"/>
        </w:rPr>
        <w:t>天河区科技工业和信息化局于2018年</w:t>
      </w:r>
      <w:r w:rsidR="00753894">
        <w:rPr>
          <w:rFonts w:ascii="仿宋_GB2312" w:eastAsia="仿宋_GB2312" w:hint="eastAsia"/>
          <w:sz w:val="32"/>
          <w:szCs w:val="32"/>
        </w:rPr>
        <w:t>8</w:t>
      </w:r>
      <w:r w:rsidRPr="00C615B3">
        <w:rPr>
          <w:rFonts w:ascii="仿宋_GB2312" w:eastAsia="仿宋_GB2312" w:hint="eastAsia"/>
          <w:sz w:val="32"/>
          <w:szCs w:val="32"/>
        </w:rPr>
        <w:t>月</w:t>
      </w:r>
      <w:r w:rsidR="00C63403">
        <w:rPr>
          <w:rFonts w:ascii="仿宋_GB2312" w:eastAsia="仿宋_GB2312" w:hint="eastAsia"/>
          <w:sz w:val="32"/>
          <w:szCs w:val="32"/>
        </w:rPr>
        <w:t>8</w:t>
      </w:r>
      <w:r w:rsidRPr="00C615B3">
        <w:rPr>
          <w:rFonts w:ascii="仿宋_GB2312" w:eastAsia="仿宋_GB2312" w:hint="eastAsia"/>
          <w:sz w:val="32"/>
          <w:szCs w:val="32"/>
        </w:rPr>
        <w:t>日就公开</w:t>
      </w:r>
      <w:r w:rsidR="00B35F3F">
        <w:rPr>
          <w:rFonts w:ascii="仿宋_GB2312" w:eastAsia="仿宋_GB2312" w:hint="eastAsia"/>
          <w:sz w:val="32"/>
          <w:szCs w:val="32"/>
        </w:rPr>
        <w:t>征集</w:t>
      </w:r>
      <w:r w:rsidRPr="00CB7DEC">
        <w:rPr>
          <w:rFonts w:ascii="仿宋_GB2312" w:eastAsia="仿宋_GB2312" w:hint="eastAsia"/>
          <w:sz w:val="32"/>
          <w:szCs w:val="32"/>
        </w:rPr>
        <w:t>2018广州天英汇国际创新创业大赛</w:t>
      </w:r>
      <w:r w:rsidR="00753894">
        <w:rPr>
          <w:rFonts w:ascii="仿宋_GB2312" w:eastAsia="仿宋_GB2312" w:hint="eastAsia"/>
          <w:sz w:val="32"/>
          <w:szCs w:val="32"/>
        </w:rPr>
        <w:t>台湾</w:t>
      </w:r>
      <w:r w:rsidRPr="00CB7DEC">
        <w:rPr>
          <w:rFonts w:ascii="仿宋_GB2312" w:eastAsia="仿宋_GB2312" w:hint="eastAsia"/>
          <w:sz w:val="32"/>
          <w:szCs w:val="32"/>
        </w:rPr>
        <w:t>赛区承办</w:t>
      </w:r>
      <w:r w:rsidRPr="00C615B3">
        <w:rPr>
          <w:rFonts w:ascii="仿宋_GB2312" w:eastAsia="仿宋_GB2312" w:hint="eastAsia"/>
          <w:sz w:val="32"/>
          <w:szCs w:val="32"/>
        </w:rPr>
        <w:t>服务单位</w:t>
      </w:r>
      <w:r>
        <w:rPr>
          <w:rFonts w:ascii="仿宋_GB2312" w:eastAsia="仿宋_GB2312" w:hint="eastAsia"/>
          <w:sz w:val="32"/>
          <w:szCs w:val="32"/>
        </w:rPr>
        <w:t>进行</w:t>
      </w:r>
      <w:r w:rsidRPr="00C615B3">
        <w:rPr>
          <w:rFonts w:ascii="仿宋_GB2312" w:eastAsia="仿宋_GB2312" w:hint="eastAsia"/>
          <w:sz w:val="32"/>
          <w:szCs w:val="32"/>
        </w:rPr>
        <w:t>公开挂网，截止至</w:t>
      </w:r>
      <w:r>
        <w:rPr>
          <w:rFonts w:ascii="仿宋_GB2312" w:eastAsia="仿宋_GB2312" w:hint="eastAsia"/>
          <w:sz w:val="32"/>
          <w:szCs w:val="32"/>
        </w:rPr>
        <w:t>报名</w:t>
      </w:r>
      <w:r w:rsidRPr="00C615B3">
        <w:rPr>
          <w:rFonts w:ascii="仿宋_GB2312" w:eastAsia="仿宋_GB2312" w:hint="eastAsia"/>
          <w:sz w:val="32"/>
          <w:szCs w:val="32"/>
        </w:rPr>
        <w:t>截止时间，有效</w:t>
      </w:r>
      <w:r>
        <w:rPr>
          <w:rFonts w:ascii="仿宋_GB2312" w:eastAsia="仿宋_GB2312" w:hint="eastAsia"/>
          <w:sz w:val="32"/>
          <w:szCs w:val="32"/>
        </w:rPr>
        <w:t>报名</w:t>
      </w:r>
      <w:r w:rsidRPr="00C615B3">
        <w:rPr>
          <w:rFonts w:ascii="仿宋_GB2312" w:eastAsia="仿宋_GB2312" w:hint="eastAsia"/>
          <w:sz w:val="32"/>
          <w:szCs w:val="32"/>
        </w:rPr>
        <w:t>人不足三家，现再次发布</w:t>
      </w:r>
      <w:r w:rsidR="00442035">
        <w:rPr>
          <w:rFonts w:ascii="仿宋_GB2312" w:eastAsia="仿宋_GB2312" w:hint="eastAsia"/>
          <w:sz w:val="32"/>
          <w:szCs w:val="32"/>
        </w:rPr>
        <w:t>征集</w:t>
      </w:r>
      <w:r w:rsidRPr="00C615B3">
        <w:rPr>
          <w:rFonts w:ascii="仿宋_GB2312" w:eastAsia="仿宋_GB2312" w:hint="eastAsia"/>
          <w:sz w:val="32"/>
          <w:szCs w:val="32"/>
        </w:rPr>
        <w:t>公告</w:t>
      </w:r>
      <w:bookmarkEnd w:id="2"/>
      <w:r>
        <w:rPr>
          <w:rFonts w:ascii="仿宋_GB2312" w:eastAsia="仿宋_GB2312" w:hint="eastAsia"/>
          <w:sz w:val="32"/>
          <w:szCs w:val="32"/>
        </w:rPr>
        <w:t>，并将有关事项公告如下：</w:t>
      </w:r>
    </w:p>
    <w:bookmarkEnd w:id="0"/>
    <w:p w:rsidR="00C63403" w:rsidRPr="007B50F8" w:rsidRDefault="00C63403" w:rsidP="00C63403">
      <w:pPr>
        <w:spacing w:line="600" w:lineRule="exact"/>
        <w:ind w:firstLineChars="200" w:firstLine="640"/>
        <w:rPr>
          <w:rFonts w:ascii="仿宋_GB2312" w:eastAsia="仿宋_GB2312" w:hAnsi="Calibri" w:cs="Times New Roman"/>
          <w:sz w:val="32"/>
          <w:szCs w:val="32"/>
        </w:rPr>
      </w:pPr>
      <w:r w:rsidRPr="007B50F8">
        <w:rPr>
          <w:rFonts w:ascii="黑体" w:eastAsia="黑体" w:hAnsi="黑体" w:cs="Times New Roman" w:hint="eastAsia"/>
          <w:sz w:val="32"/>
          <w:szCs w:val="32"/>
        </w:rPr>
        <w:t>一、选定工作原则</w:t>
      </w:r>
    </w:p>
    <w:p w:rsidR="00C63403" w:rsidRPr="007B50F8" w:rsidRDefault="00C63403" w:rsidP="00C63403">
      <w:pPr>
        <w:spacing w:line="600" w:lineRule="exact"/>
        <w:ind w:firstLineChars="200" w:firstLine="640"/>
        <w:rPr>
          <w:rFonts w:ascii="方正小标宋_GBK" w:eastAsia="方正小标宋_GBK"/>
          <w:sz w:val="36"/>
          <w:szCs w:val="36"/>
        </w:rPr>
      </w:pPr>
      <w:r>
        <w:rPr>
          <w:rFonts w:ascii="仿宋_GB2312" w:eastAsia="仿宋_GB2312" w:hAnsi="Calibri" w:cs="Times New Roman" w:hint="eastAsia"/>
          <w:sz w:val="32"/>
          <w:szCs w:val="32"/>
        </w:rPr>
        <w:t>遵循公开、公平、公正、竞争、择优的原则，在报名单位中，</w:t>
      </w:r>
      <w:r w:rsidRPr="007B50F8">
        <w:rPr>
          <w:rFonts w:ascii="仿宋_GB2312" w:eastAsia="仿宋_GB2312" w:hAnsi="Calibri" w:cs="Times New Roman" w:hint="eastAsia"/>
          <w:sz w:val="32"/>
          <w:szCs w:val="32"/>
        </w:rPr>
        <w:t>由我局项目采购工作领导小组按有关规定选择服务单位。</w:t>
      </w:r>
    </w:p>
    <w:p w:rsidR="00C63403" w:rsidRPr="003B238D" w:rsidRDefault="00C63403" w:rsidP="00C63403">
      <w:pPr>
        <w:ind w:firstLineChars="200" w:firstLine="640"/>
        <w:rPr>
          <w:rFonts w:ascii="黑体" w:eastAsia="黑体" w:hAnsi="黑体"/>
          <w:sz w:val="32"/>
          <w:szCs w:val="32"/>
        </w:rPr>
      </w:pPr>
      <w:r>
        <w:rPr>
          <w:rFonts w:ascii="黑体" w:eastAsia="黑体" w:hAnsi="黑体" w:hint="eastAsia"/>
          <w:sz w:val="32"/>
          <w:szCs w:val="32"/>
        </w:rPr>
        <w:t>二、</w:t>
      </w:r>
      <w:r w:rsidRPr="003B238D">
        <w:rPr>
          <w:rFonts w:ascii="黑体" w:eastAsia="黑体" w:hAnsi="黑体" w:hint="eastAsia"/>
          <w:sz w:val="32"/>
          <w:szCs w:val="32"/>
        </w:rPr>
        <w:t>项目名称</w:t>
      </w:r>
    </w:p>
    <w:p w:rsidR="00C63403" w:rsidRDefault="00C63403" w:rsidP="00C63403">
      <w:pPr>
        <w:ind w:firstLineChars="200" w:firstLine="640"/>
        <w:rPr>
          <w:rFonts w:ascii="仿宋_GB2312" w:eastAsia="仿宋_GB2312"/>
          <w:sz w:val="32"/>
          <w:szCs w:val="32"/>
        </w:rPr>
      </w:pPr>
      <w:r w:rsidRPr="00275DF0">
        <w:rPr>
          <w:rFonts w:ascii="仿宋_GB2312" w:eastAsia="仿宋_GB2312"/>
          <w:sz w:val="32"/>
          <w:szCs w:val="32"/>
        </w:rPr>
        <w:t>2018广州天英汇国际创新创业大赛</w:t>
      </w:r>
      <w:r>
        <w:rPr>
          <w:rFonts w:ascii="仿宋_GB2312" w:eastAsia="仿宋_GB2312"/>
          <w:sz w:val="32"/>
          <w:szCs w:val="32"/>
        </w:rPr>
        <w:t>台湾</w:t>
      </w:r>
      <w:r w:rsidRPr="00275DF0">
        <w:rPr>
          <w:rFonts w:ascii="仿宋_GB2312" w:eastAsia="仿宋_GB2312"/>
          <w:sz w:val="32"/>
          <w:szCs w:val="32"/>
        </w:rPr>
        <w:t>赛区</w:t>
      </w:r>
      <w:r w:rsidRPr="00275DF0">
        <w:rPr>
          <w:rFonts w:ascii="仿宋_GB2312" w:eastAsia="仿宋_GB2312" w:hint="eastAsia"/>
          <w:sz w:val="32"/>
          <w:szCs w:val="32"/>
        </w:rPr>
        <w:t>承办服务</w:t>
      </w:r>
    </w:p>
    <w:p w:rsidR="00C63403" w:rsidRPr="007B50F8" w:rsidRDefault="00C63403" w:rsidP="00C63403">
      <w:pPr>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Pr="007B50F8">
        <w:rPr>
          <w:rFonts w:ascii="黑体" w:eastAsia="黑体" w:hAnsi="黑体" w:cs="Times New Roman" w:hint="eastAsia"/>
          <w:sz w:val="32"/>
          <w:szCs w:val="32"/>
        </w:rPr>
        <w:t>、项目介绍</w:t>
      </w:r>
    </w:p>
    <w:p w:rsidR="00C63403" w:rsidRPr="007B50F8" w:rsidRDefault="00C63403" w:rsidP="00C63403">
      <w:pPr>
        <w:ind w:firstLineChars="150" w:firstLine="480"/>
        <w:rPr>
          <w:rFonts w:ascii="黑体" w:eastAsia="黑体" w:hAnsi="黑体"/>
          <w:sz w:val="32"/>
          <w:szCs w:val="32"/>
        </w:rPr>
      </w:pPr>
      <w:r w:rsidRPr="007B50F8">
        <w:rPr>
          <w:rFonts w:ascii="仿宋_GB2312" w:eastAsia="仿宋_GB2312" w:hAnsi="等线" w:cs="Times New Roman" w:hint="eastAsia"/>
          <w:sz w:val="32"/>
          <w:szCs w:val="32"/>
        </w:rPr>
        <w:t>“天英汇”是天河区为创新创业倾力打造的综合性、全链条双创服务品牌，致力于创建国际领先的创新创业生态圈与战略性产业发展平台。</w:t>
      </w:r>
      <w:r>
        <w:rPr>
          <w:rFonts w:ascii="仿宋_GB2312" w:eastAsia="仿宋_GB2312" w:hAnsi="等线" w:cs="Times New Roman" w:hint="eastAsia"/>
          <w:sz w:val="32"/>
          <w:szCs w:val="32"/>
        </w:rPr>
        <w:t>广州</w:t>
      </w:r>
      <w:r w:rsidRPr="007B50F8">
        <w:rPr>
          <w:rFonts w:ascii="仿宋_GB2312" w:eastAsia="仿宋_GB2312" w:hAnsi="等线" w:cs="Times New Roman" w:hint="eastAsia"/>
          <w:sz w:val="32"/>
          <w:szCs w:val="32"/>
        </w:rPr>
        <w:t>天英汇国际创新创业大赛作为 “天英汇”的主体活动之一，于2015年启动，每年一届，对接全球创新创业资源，着力打造国际化高端双创赛事，携手国内国际优质专业服务机构、投资机构，联动各类创业孵化园区、众创空间等创新载体，为参赛项目提供获奖项目落</w:t>
      </w:r>
      <w:r>
        <w:rPr>
          <w:rFonts w:ascii="仿宋_GB2312" w:eastAsia="仿宋_GB2312" w:hAnsi="等线" w:cs="Times New Roman" w:hint="eastAsia"/>
          <w:sz w:val="32"/>
          <w:szCs w:val="32"/>
        </w:rPr>
        <w:t>户奖金、创新创业服务以及一系列配套的产业扶持和科技创新优惠政策。2017年起，大赛设置了台湾赛区，通过举办赛事宣传推广、项目征集、培</w:t>
      </w:r>
      <w:r>
        <w:rPr>
          <w:rFonts w:ascii="仿宋_GB2312" w:eastAsia="仿宋_GB2312" w:hAnsi="等线" w:cs="Times New Roman" w:hint="eastAsia"/>
          <w:sz w:val="32"/>
          <w:szCs w:val="32"/>
        </w:rPr>
        <w:lastRenderedPageBreak/>
        <w:t>训辅导等一系列活动</w:t>
      </w:r>
      <w:r w:rsidRPr="00275DF0">
        <w:rPr>
          <w:rFonts w:ascii="仿宋_GB2312" w:eastAsia="仿宋_GB2312" w:hAnsi="等线" w:cs="Times New Roman"/>
          <w:sz w:val="32"/>
          <w:szCs w:val="32"/>
        </w:rPr>
        <w:t>，</w:t>
      </w:r>
      <w:r>
        <w:rPr>
          <w:rFonts w:ascii="仿宋_GB2312" w:eastAsia="仿宋_GB2312" w:hAnsi="等线" w:cs="Times New Roman" w:hint="eastAsia"/>
          <w:sz w:val="32"/>
          <w:szCs w:val="32"/>
        </w:rPr>
        <w:t>鼓励和扶持</w:t>
      </w:r>
      <w:r>
        <w:rPr>
          <w:rFonts w:ascii="仿宋_GB2312" w:eastAsia="仿宋_GB2312" w:hAnsi="等线" w:cs="Times New Roman"/>
          <w:sz w:val="32"/>
          <w:szCs w:val="32"/>
        </w:rPr>
        <w:t>台湾</w:t>
      </w:r>
      <w:r w:rsidRPr="00275DF0">
        <w:rPr>
          <w:rFonts w:ascii="仿宋_GB2312" w:eastAsia="仿宋_GB2312" w:hAnsi="等线" w:cs="Times New Roman"/>
          <w:sz w:val="32"/>
          <w:szCs w:val="32"/>
        </w:rPr>
        <w:t>青年到</w:t>
      </w:r>
      <w:r>
        <w:rPr>
          <w:rFonts w:ascii="仿宋_GB2312" w:eastAsia="仿宋_GB2312" w:hAnsi="等线" w:cs="Times New Roman" w:hint="eastAsia"/>
          <w:sz w:val="32"/>
          <w:szCs w:val="32"/>
        </w:rPr>
        <w:t>广州、</w:t>
      </w:r>
      <w:r w:rsidRPr="00275DF0">
        <w:rPr>
          <w:rFonts w:ascii="仿宋_GB2312" w:eastAsia="仿宋_GB2312" w:hAnsi="等线" w:cs="Times New Roman"/>
          <w:sz w:val="32"/>
          <w:szCs w:val="32"/>
        </w:rPr>
        <w:t>天河创业</w:t>
      </w:r>
      <w:r>
        <w:rPr>
          <w:rFonts w:ascii="仿宋_GB2312" w:eastAsia="仿宋_GB2312" w:hAnsi="等线" w:cs="Times New Roman" w:hint="eastAsia"/>
          <w:sz w:val="32"/>
          <w:szCs w:val="32"/>
        </w:rPr>
        <w:t>。</w:t>
      </w:r>
    </w:p>
    <w:p w:rsidR="00C63403" w:rsidRDefault="00C63403" w:rsidP="00C63403">
      <w:pPr>
        <w:ind w:firstLineChars="200" w:firstLine="640"/>
        <w:rPr>
          <w:rFonts w:ascii="黑体" w:eastAsia="黑体" w:hAnsi="黑体"/>
          <w:sz w:val="32"/>
          <w:szCs w:val="32"/>
        </w:rPr>
      </w:pPr>
      <w:r>
        <w:rPr>
          <w:rFonts w:ascii="黑体" w:eastAsia="黑体" w:hAnsi="黑体" w:hint="eastAsia"/>
          <w:sz w:val="32"/>
          <w:szCs w:val="32"/>
        </w:rPr>
        <w:t>四、</w:t>
      </w:r>
      <w:r w:rsidRPr="00AB4180">
        <w:rPr>
          <w:rFonts w:ascii="黑体" w:eastAsia="黑体" w:hAnsi="黑体" w:hint="eastAsia"/>
          <w:sz w:val="32"/>
          <w:szCs w:val="32"/>
        </w:rPr>
        <w:t>项目服务内容</w:t>
      </w:r>
      <w:r>
        <w:rPr>
          <w:rFonts w:ascii="黑体" w:eastAsia="黑体" w:hAnsi="黑体" w:hint="eastAsia"/>
          <w:sz w:val="32"/>
          <w:szCs w:val="32"/>
        </w:rPr>
        <w:t>及要求</w:t>
      </w:r>
    </w:p>
    <w:p w:rsidR="00C63403" w:rsidRPr="00D35AFD" w:rsidRDefault="00C63403" w:rsidP="00C63403">
      <w:pPr>
        <w:ind w:firstLineChars="200" w:firstLine="640"/>
        <w:rPr>
          <w:rFonts w:ascii="仿宋_GB2312" w:eastAsia="仿宋_GB2312"/>
          <w:sz w:val="32"/>
          <w:szCs w:val="32"/>
        </w:rPr>
      </w:pPr>
      <w:r w:rsidRPr="0090217E">
        <w:rPr>
          <w:rFonts w:ascii="仿宋_GB2312" w:eastAsia="仿宋_GB2312" w:hAnsi="等线" w:cs="Times New Roman" w:hint="eastAsia"/>
          <w:sz w:val="32"/>
          <w:szCs w:val="32"/>
        </w:rPr>
        <w:t>根据《广州市天河区推动台湾大学生实习和台湾青年创新创业实施办法》及本项目的要求，负责</w:t>
      </w:r>
      <w:r w:rsidRPr="0090217E">
        <w:rPr>
          <w:rFonts w:ascii="仿宋_GB2312" w:eastAsia="仿宋_GB2312" w:hAnsi="等线" w:cs="Times New Roman"/>
          <w:sz w:val="32"/>
          <w:szCs w:val="32"/>
        </w:rPr>
        <w:t>2018广州天英汇国际创</w:t>
      </w:r>
      <w:r w:rsidRPr="00D35AFD">
        <w:rPr>
          <w:rFonts w:ascii="仿宋_GB2312" w:eastAsia="仿宋_GB2312"/>
          <w:sz w:val="32"/>
          <w:szCs w:val="32"/>
        </w:rPr>
        <w:t>新创业大赛</w:t>
      </w:r>
      <w:r>
        <w:rPr>
          <w:rFonts w:ascii="仿宋_GB2312" w:eastAsia="仿宋_GB2312" w:hint="eastAsia"/>
          <w:sz w:val="32"/>
          <w:szCs w:val="32"/>
        </w:rPr>
        <w:t>台湾赛区</w:t>
      </w:r>
      <w:r w:rsidRPr="00D35AFD">
        <w:rPr>
          <w:rFonts w:ascii="仿宋_GB2312" w:eastAsia="仿宋_GB2312"/>
          <w:sz w:val="32"/>
          <w:szCs w:val="32"/>
        </w:rPr>
        <w:t>（以下简称</w:t>
      </w:r>
      <w:r>
        <w:rPr>
          <w:rFonts w:ascii="仿宋_GB2312" w:eastAsia="仿宋_GB2312" w:hint="eastAsia"/>
          <w:sz w:val="32"/>
          <w:szCs w:val="32"/>
        </w:rPr>
        <w:t>台湾赛区</w:t>
      </w:r>
      <w:r>
        <w:rPr>
          <w:rFonts w:ascii="仿宋_GB2312" w:eastAsia="仿宋_GB2312"/>
          <w:sz w:val="32"/>
          <w:szCs w:val="32"/>
        </w:rPr>
        <w:t>）</w:t>
      </w:r>
      <w:r w:rsidRPr="00D35AFD">
        <w:rPr>
          <w:rFonts w:ascii="仿宋_GB2312" w:eastAsia="仿宋_GB2312"/>
          <w:sz w:val="32"/>
          <w:szCs w:val="32"/>
        </w:rPr>
        <w:t>的整体策划、宣传推广、赛事组织等全流程执行承办服务工作，需按以下服务内容提交整体工作方案并予以组织实施</w:t>
      </w:r>
      <w:r>
        <w:rPr>
          <w:rFonts w:ascii="仿宋_GB2312" w:eastAsia="仿宋_GB2312" w:hint="eastAsia"/>
          <w:sz w:val="32"/>
          <w:szCs w:val="32"/>
        </w:rPr>
        <w:t>，包括但不限于</w:t>
      </w:r>
      <w:r w:rsidRPr="00D35AFD">
        <w:rPr>
          <w:rFonts w:ascii="仿宋_GB2312" w:eastAsia="仿宋_GB2312"/>
          <w:sz w:val="32"/>
          <w:szCs w:val="32"/>
        </w:rPr>
        <w:t>：</w:t>
      </w:r>
    </w:p>
    <w:p w:rsidR="00C63403" w:rsidRPr="00D35AFD" w:rsidRDefault="00C63403" w:rsidP="00C63403">
      <w:pPr>
        <w:ind w:firstLineChars="200" w:firstLine="640"/>
        <w:rPr>
          <w:rFonts w:ascii="仿宋_GB2312" w:eastAsia="仿宋_GB2312"/>
          <w:sz w:val="32"/>
          <w:szCs w:val="32"/>
        </w:rPr>
      </w:pPr>
      <w:r w:rsidRPr="00E3559D">
        <w:rPr>
          <w:rFonts w:ascii="楷体" w:eastAsia="楷体" w:hAnsi="楷体" w:cs="Times New Roman" w:hint="eastAsia"/>
          <w:sz w:val="32"/>
          <w:szCs w:val="32"/>
        </w:rPr>
        <w:t>（一）举办时间进程：</w:t>
      </w:r>
      <w:r>
        <w:rPr>
          <w:rFonts w:ascii="仿宋_GB2312" w:eastAsia="仿宋_GB2312" w:hint="eastAsia"/>
          <w:sz w:val="32"/>
          <w:szCs w:val="32"/>
        </w:rPr>
        <w:t>大赛应按项目</w:t>
      </w:r>
      <w:r w:rsidRPr="00D35AFD">
        <w:rPr>
          <w:rFonts w:ascii="仿宋_GB2312" w:eastAsia="仿宋_GB2312" w:hint="eastAsia"/>
          <w:sz w:val="32"/>
          <w:szCs w:val="32"/>
        </w:rPr>
        <w:t>要求在</w:t>
      </w:r>
      <w:r w:rsidRPr="00D35AFD">
        <w:rPr>
          <w:rFonts w:ascii="仿宋_GB2312" w:eastAsia="仿宋_GB2312"/>
          <w:sz w:val="32"/>
          <w:szCs w:val="32"/>
        </w:rPr>
        <w:t>2018年</w:t>
      </w:r>
      <w:r>
        <w:rPr>
          <w:rFonts w:ascii="仿宋_GB2312" w:eastAsia="仿宋_GB2312" w:hint="eastAsia"/>
          <w:sz w:val="32"/>
          <w:szCs w:val="32"/>
        </w:rPr>
        <w:t>9</w:t>
      </w:r>
      <w:r w:rsidRPr="00D35AFD">
        <w:rPr>
          <w:rFonts w:ascii="仿宋_GB2312" w:eastAsia="仿宋_GB2312"/>
          <w:sz w:val="32"/>
          <w:szCs w:val="32"/>
        </w:rPr>
        <w:t>月</w:t>
      </w:r>
      <w:r>
        <w:rPr>
          <w:rFonts w:ascii="仿宋_GB2312" w:eastAsia="仿宋_GB2312" w:hint="eastAsia"/>
          <w:sz w:val="32"/>
          <w:szCs w:val="32"/>
        </w:rPr>
        <w:t>-</w:t>
      </w:r>
      <w:r w:rsidRPr="00D35AFD">
        <w:rPr>
          <w:rFonts w:ascii="仿宋_GB2312" w:eastAsia="仿宋_GB2312"/>
          <w:sz w:val="32"/>
          <w:szCs w:val="32"/>
        </w:rPr>
        <w:t>11</w:t>
      </w:r>
      <w:r>
        <w:rPr>
          <w:rFonts w:ascii="仿宋_GB2312" w:eastAsia="仿宋_GB2312"/>
          <w:sz w:val="32"/>
          <w:szCs w:val="32"/>
        </w:rPr>
        <w:t>月完成</w:t>
      </w:r>
      <w:r>
        <w:rPr>
          <w:rFonts w:ascii="仿宋_GB2312" w:eastAsia="仿宋_GB2312" w:hint="eastAsia"/>
          <w:sz w:val="32"/>
          <w:szCs w:val="32"/>
        </w:rPr>
        <w:t>台湾</w:t>
      </w:r>
      <w:r>
        <w:rPr>
          <w:rFonts w:ascii="仿宋_GB2312" w:eastAsia="仿宋_GB2312"/>
          <w:sz w:val="32"/>
          <w:szCs w:val="32"/>
        </w:rPr>
        <w:t>赛区的启动、征集、培训、初赛、决赛</w:t>
      </w:r>
      <w:r>
        <w:rPr>
          <w:rFonts w:ascii="仿宋_GB2312" w:eastAsia="仿宋_GB2312" w:hint="eastAsia"/>
          <w:sz w:val="32"/>
          <w:szCs w:val="32"/>
        </w:rPr>
        <w:t>各</w:t>
      </w:r>
      <w:r>
        <w:rPr>
          <w:rFonts w:ascii="仿宋_GB2312" w:eastAsia="仿宋_GB2312"/>
          <w:sz w:val="32"/>
          <w:szCs w:val="32"/>
        </w:rPr>
        <w:t>阶段相关工作</w:t>
      </w:r>
      <w:r>
        <w:rPr>
          <w:rFonts w:ascii="仿宋_GB2312" w:eastAsia="仿宋_GB2312" w:hint="eastAsia"/>
          <w:sz w:val="32"/>
          <w:szCs w:val="32"/>
        </w:rPr>
        <w:t>。</w:t>
      </w:r>
    </w:p>
    <w:p w:rsidR="00C63403" w:rsidRPr="00D35AFD" w:rsidRDefault="00C63403" w:rsidP="00C63403">
      <w:pPr>
        <w:ind w:firstLineChars="200" w:firstLine="640"/>
        <w:rPr>
          <w:rFonts w:ascii="仿宋_GB2312" w:eastAsia="仿宋_GB2312"/>
          <w:sz w:val="32"/>
          <w:szCs w:val="32"/>
        </w:rPr>
      </w:pPr>
      <w:r w:rsidRPr="00E3559D">
        <w:rPr>
          <w:rFonts w:ascii="楷体" w:eastAsia="楷体" w:hAnsi="楷体" w:cs="Times New Roman" w:hint="eastAsia"/>
          <w:sz w:val="32"/>
          <w:szCs w:val="32"/>
        </w:rPr>
        <w:t>（二）组织机制：</w:t>
      </w:r>
      <w:r w:rsidRPr="00D35AFD">
        <w:rPr>
          <w:rFonts w:ascii="仿宋_GB2312" w:eastAsia="仿宋_GB2312" w:hint="eastAsia"/>
          <w:sz w:val="32"/>
          <w:szCs w:val="32"/>
        </w:rPr>
        <w:t>承办服务机构应提供</w:t>
      </w:r>
      <w:r>
        <w:rPr>
          <w:rFonts w:ascii="仿宋_GB2312" w:eastAsia="仿宋_GB2312" w:hint="eastAsia"/>
          <w:sz w:val="32"/>
          <w:szCs w:val="32"/>
        </w:rPr>
        <w:t>台湾</w:t>
      </w:r>
      <w:r w:rsidRPr="00D35AFD">
        <w:rPr>
          <w:rFonts w:ascii="仿宋_GB2312" w:eastAsia="仿宋_GB2312" w:hint="eastAsia"/>
          <w:sz w:val="32"/>
          <w:szCs w:val="32"/>
        </w:rPr>
        <w:t>赛区</w:t>
      </w:r>
      <w:r>
        <w:rPr>
          <w:rFonts w:ascii="仿宋_GB2312" w:eastAsia="仿宋_GB2312" w:hint="eastAsia"/>
          <w:sz w:val="32"/>
          <w:szCs w:val="32"/>
        </w:rPr>
        <w:t>参与</w:t>
      </w:r>
      <w:r w:rsidRPr="00D35AFD">
        <w:rPr>
          <w:rFonts w:ascii="仿宋_GB2312" w:eastAsia="仿宋_GB2312" w:hint="eastAsia"/>
          <w:sz w:val="32"/>
          <w:szCs w:val="32"/>
        </w:rPr>
        <w:t>活动执行、项目培训、项目评审、宣传推广</w:t>
      </w:r>
      <w:r>
        <w:rPr>
          <w:rFonts w:ascii="仿宋_GB2312" w:eastAsia="仿宋_GB2312" w:hint="eastAsia"/>
          <w:sz w:val="32"/>
          <w:szCs w:val="32"/>
        </w:rPr>
        <w:t>、后续落地服务</w:t>
      </w:r>
      <w:r w:rsidRPr="00D35AFD">
        <w:rPr>
          <w:rFonts w:ascii="仿宋_GB2312" w:eastAsia="仿宋_GB2312" w:hint="eastAsia"/>
          <w:sz w:val="32"/>
          <w:szCs w:val="32"/>
        </w:rPr>
        <w:t>等</w:t>
      </w:r>
      <w:r>
        <w:rPr>
          <w:rFonts w:ascii="仿宋_GB2312" w:eastAsia="仿宋_GB2312" w:hint="eastAsia"/>
          <w:sz w:val="32"/>
          <w:szCs w:val="32"/>
        </w:rPr>
        <w:t>相关工作的资料，包括但不限于项目负责人、执行团队、</w:t>
      </w:r>
      <w:r w:rsidRPr="00D35AFD">
        <w:rPr>
          <w:rFonts w:ascii="仿宋_GB2312" w:eastAsia="仿宋_GB2312" w:hint="eastAsia"/>
          <w:sz w:val="32"/>
          <w:szCs w:val="32"/>
        </w:rPr>
        <w:t>合作机构</w:t>
      </w:r>
      <w:r>
        <w:rPr>
          <w:rFonts w:ascii="仿宋_GB2312" w:eastAsia="仿宋_GB2312" w:hint="eastAsia"/>
          <w:sz w:val="32"/>
          <w:szCs w:val="32"/>
        </w:rPr>
        <w:t>以及</w:t>
      </w:r>
      <w:r w:rsidRPr="00D35AFD">
        <w:rPr>
          <w:rFonts w:ascii="仿宋_GB2312" w:eastAsia="仿宋_GB2312" w:hint="eastAsia"/>
          <w:sz w:val="32"/>
          <w:szCs w:val="32"/>
        </w:rPr>
        <w:t>专家评审</w:t>
      </w:r>
      <w:r>
        <w:rPr>
          <w:rFonts w:ascii="仿宋_GB2312" w:eastAsia="仿宋_GB2312" w:hint="eastAsia"/>
          <w:sz w:val="32"/>
          <w:szCs w:val="32"/>
        </w:rPr>
        <w:t>的</w:t>
      </w:r>
      <w:r w:rsidRPr="00D35AFD">
        <w:rPr>
          <w:rFonts w:ascii="仿宋_GB2312" w:eastAsia="仿宋_GB2312" w:hint="eastAsia"/>
          <w:sz w:val="32"/>
          <w:szCs w:val="32"/>
        </w:rPr>
        <w:t>名单</w:t>
      </w:r>
      <w:r>
        <w:rPr>
          <w:rFonts w:ascii="仿宋_GB2312" w:eastAsia="仿宋_GB2312" w:hint="eastAsia"/>
          <w:sz w:val="32"/>
          <w:szCs w:val="32"/>
        </w:rPr>
        <w:t>、简历等。</w:t>
      </w:r>
    </w:p>
    <w:p w:rsidR="00C63403" w:rsidRPr="00D35AFD" w:rsidRDefault="00C63403" w:rsidP="00C63403">
      <w:pPr>
        <w:ind w:firstLineChars="200" w:firstLine="640"/>
        <w:rPr>
          <w:rFonts w:ascii="仿宋_GB2312" w:eastAsia="仿宋_GB2312"/>
          <w:sz w:val="32"/>
          <w:szCs w:val="32"/>
        </w:rPr>
      </w:pPr>
      <w:r w:rsidRPr="00E3559D">
        <w:rPr>
          <w:rFonts w:ascii="楷体" w:eastAsia="楷体" w:hAnsi="楷体" w:cs="Times New Roman" w:hint="eastAsia"/>
          <w:sz w:val="32"/>
          <w:szCs w:val="32"/>
        </w:rPr>
        <w:t>（三）宣传推广：</w:t>
      </w:r>
      <w:r w:rsidRPr="00D35AFD">
        <w:rPr>
          <w:rFonts w:ascii="仿宋_GB2312" w:eastAsia="仿宋_GB2312" w:hint="eastAsia"/>
          <w:sz w:val="32"/>
          <w:szCs w:val="32"/>
        </w:rPr>
        <w:t>按大赛的宣传主题做好</w:t>
      </w:r>
      <w:r>
        <w:rPr>
          <w:rFonts w:ascii="仿宋_GB2312" w:eastAsia="仿宋_GB2312" w:hint="eastAsia"/>
          <w:sz w:val="32"/>
          <w:szCs w:val="32"/>
        </w:rPr>
        <w:t>台湾</w:t>
      </w:r>
      <w:r w:rsidRPr="00D35AFD">
        <w:rPr>
          <w:rFonts w:ascii="仿宋_GB2312" w:eastAsia="仿宋_GB2312" w:hint="eastAsia"/>
          <w:sz w:val="32"/>
          <w:szCs w:val="32"/>
        </w:rPr>
        <w:t>赛区的宣传推广工作，包括以下内容：</w:t>
      </w:r>
    </w:p>
    <w:p w:rsidR="00C63403" w:rsidRPr="00D35AFD" w:rsidRDefault="00C63403" w:rsidP="00C63403">
      <w:pPr>
        <w:ind w:firstLineChars="200" w:firstLine="640"/>
        <w:rPr>
          <w:rFonts w:ascii="仿宋_GB2312" w:eastAsia="仿宋_GB2312"/>
          <w:sz w:val="32"/>
          <w:szCs w:val="32"/>
        </w:rPr>
      </w:pPr>
      <w:r w:rsidRPr="00D35AFD">
        <w:rPr>
          <w:rFonts w:ascii="仿宋_GB2312" w:eastAsia="仿宋_GB2312"/>
          <w:sz w:val="32"/>
          <w:szCs w:val="32"/>
        </w:rPr>
        <w:t>1.</w:t>
      </w:r>
      <w:r>
        <w:rPr>
          <w:rFonts w:ascii="仿宋_GB2312" w:eastAsia="仿宋_GB2312"/>
          <w:sz w:val="32"/>
          <w:szCs w:val="32"/>
        </w:rPr>
        <w:t>向</w:t>
      </w:r>
      <w:r w:rsidRPr="00D35AFD">
        <w:rPr>
          <w:rFonts w:ascii="仿宋_GB2312" w:eastAsia="仿宋_GB2312"/>
          <w:sz w:val="32"/>
          <w:szCs w:val="32"/>
        </w:rPr>
        <w:t>公众宣传大赛主题、征集方向、赛程、评审赛制、奖励机制等内容及天河区创新创业环境、资源和政策；</w:t>
      </w:r>
    </w:p>
    <w:p w:rsidR="00C63403" w:rsidRPr="00D35AFD" w:rsidRDefault="00C63403" w:rsidP="00C63403">
      <w:pPr>
        <w:ind w:firstLineChars="200" w:firstLine="640"/>
        <w:rPr>
          <w:rFonts w:ascii="仿宋_GB2312" w:eastAsia="仿宋_GB2312"/>
          <w:sz w:val="32"/>
          <w:szCs w:val="32"/>
        </w:rPr>
      </w:pPr>
      <w:r>
        <w:rPr>
          <w:rFonts w:ascii="仿宋_GB2312" w:eastAsia="仿宋_GB2312" w:hint="eastAsia"/>
          <w:sz w:val="32"/>
          <w:szCs w:val="32"/>
        </w:rPr>
        <w:t>2</w:t>
      </w:r>
      <w:r w:rsidRPr="00D35AFD">
        <w:rPr>
          <w:rFonts w:ascii="仿宋_GB2312" w:eastAsia="仿宋_GB2312"/>
          <w:sz w:val="32"/>
          <w:szCs w:val="32"/>
        </w:rPr>
        <w:t>.为大赛组委会及时提供</w:t>
      </w:r>
      <w:r>
        <w:rPr>
          <w:rFonts w:ascii="仿宋_GB2312" w:eastAsia="仿宋_GB2312" w:hint="eastAsia"/>
          <w:sz w:val="32"/>
          <w:szCs w:val="32"/>
        </w:rPr>
        <w:t>台湾</w:t>
      </w:r>
      <w:r w:rsidRPr="00D35AFD">
        <w:rPr>
          <w:rFonts w:ascii="仿宋_GB2312" w:eastAsia="仿宋_GB2312"/>
          <w:sz w:val="32"/>
          <w:szCs w:val="32"/>
        </w:rPr>
        <w:t>赛区的重要活动、节点的宣传通稿包括文字（中英文）、照片（不少于10张，图片15CMX21CM，分辨率不低于300DPI）</w:t>
      </w:r>
      <w:r>
        <w:rPr>
          <w:rFonts w:ascii="仿宋_GB2312" w:eastAsia="仿宋_GB2312" w:hint="eastAsia"/>
          <w:sz w:val="32"/>
          <w:szCs w:val="32"/>
        </w:rPr>
        <w:t>、视频</w:t>
      </w:r>
      <w:r w:rsidRPr="00D35AFD">
        <w:rPr>
          <w:rFonts w:ascii="仿宋_GB2312" w:eastAsia="仿宋_GB2312"/>
          <w:sz w:val="32"/>
          <w:szCs w:val="32"/>
        </w:rPr>
        <w:t>等新闻宣传素材；为大赛启动仪</w:t>
      </w:r>
      <w:r w:rsidRPr="00D35AFD">
        <w:rPr>
          <w:rFonts w:ascii="仿宋_GB2312" w:eastAsia="仿宋_GB2312"/>
          <w:sz w:val="32"/>
          <w:szCs w:val="32"/>
        </w:rPr>
        <w:lastRenderedPageBreak/>
        <w:t>式及决赛等重要活动进行图文直播（图片分辨率不低于300DPI）；</w:t>
      </w:r>
    </w:p>
    <w:p w:rsidR="00C63403" w:rsidRPr="00D35AFD" w:rsidRDefault="00C63403" w:rsidP="00D52362">
      <w:pPr>
        <w:ind w:firstLineChars="200" w:firstLine="643"/>
        <w:rPr>
          <w:rFonts w:ascii="仿宋_GB2312" w:eastAsia="仿宋_GB2312"/>
          <w:sz w:val="32"/>
          <w:szCs w:val="32"/>
        </w:rPr>
      </w:pPr>
      <w:r w:rsidRPr="00D52362">
        <w:rPr>
          <w:rFonts w:ascii="仿宋_GB2312" w:eastAsia="仿宋_GB2312" w:hint="eastAsia"/>
          <w:b/>
          <w:sz w:val="32"/>
          <w:szCs w:val="32"/>
        </w:rPr>
        <w:t>（四）项目征集：</w:t>
      </w:r>
      <w:r w:rsidRPr="00AD434E">
        <w:rPr>
          <w:rFonts w:ascii="仿宋_GB2312" w:eastAsia="仿宋_GB2312" w:hint="eastAsia"/>
          <w:sz w:val="32"/>
          <w:szCs w:val="32"/>
        </w:rPr>
        <w:t>在</w:t>
      </w:r>
      <w:r>
        <w:rPr>
          <w:rFonts w:ascii="仿宋_GB2312" w:eastAsia="仿宋_GB2312" w:hint="eastAsia"/>
          <w:sz w:val="32"/>
          <w:szCs w:val="32"/>
        </w:rPr>
        <w:t>台湾</w:t>
      </w:r>
      <w:r w:rsidRPr="00AD434E">
        <w:rPr>
          <w:rFonts w:ascii="仿宋_GB2312" w:eastAsia="仿宋_GB2312" w:hint="eastAsia"/>
          <w:sz w:val="32"/>
          <w:szCs w:val="32"/>
        </w:rPr>
        <w:t>赛区进行优秀创新创业项目征集，项</w:t>
      </w:r>
      <w:r>
        <w:rPr>
          <w:rFonts w:ascii="仿宋_GB2312" w:eastAsia="仿宋_GB2312" w:hint="eastAsia"/>
          <w:sz w:val="32"/>
          <w:szCs w:val="32"/>
        </w:rPr>
        <w:t>目资料须有完整的企业（项目）简介及商业计划书等信息。</w:t>
      </w:r>
    </w:p>
    <w:p w:rsidR="00C63403" w:rsidRPr="00E3559D" w:rsidRDefault="00C63403" w:rsidP="00C63403">
      <w:pPr>
        <w:widowControl/>
        <w:shd w:val="clear" w:color="auto" w:fill="FFFFFF"/>
        <w:spacing w:before="120" w:after="120" w:line="600" w:lineRule="exact"/>
        <w:ind w:firstLineChars="250" w:firstLine="800"/>
        <w:jc w:val="left"/>
        <w:rPr>
          <w:rFonts w:ascii="楷体" w:eastAsia="楷体" w:hAnsi="楷体" w:cs="Times New Roman"/>
          <w:sz w:val="32"/>
          <w:szCs w:val="32"/>
        </w:rPr>
      </w:pPr>
      <w:r>
        <w:rPr>
          <w:rFonts w:ascii="楷体" w:eastAsia="楷体" w:hAnsi="楷体" w:cs="Times New Roman" w:hint="eastAsia"/>
          <w:sz w:val="32"/>
          <w:szCs w:val="32"/>
        </w:rPr>
        <w:t>（五</w:t>
      </w:r>
      <w:r w:rsidRPr="00E3559D">
        <w:rPr>
          <w:rFonts w:ascii="楷体" w:eastAsia="楷体" w:hAnsi="楷体" w:cs="Times New Roman" w:hint="eastAsia"/>
          <w:sz w:val="32"/>
          <w:szCs w:val="32"/>
        </w:rPr>
        <w:t>）培训评审：</w:t>
      </w:r>
    </w:p>
    <w:p w:rsidR="00C63403" w:rsidRDefault="00C63403" w:rsidP="00C63403">
      <w:pPr>
        <w:ind w:firstLineChars="200" w:firstLine="640"/>
        <w:rPr>
          <w:rFonts w:ascii="仿宋_GB2312" w:eastAsia="仿宋_GB2312"/>
          <w:sz w:val="32"/>
          <w:szCs w:val="32"/>
        </w:rPr>
      </w:pPr>
      <w:r w:rsidRPr="00D35AFD">
        <w:rPr>
          <w:rFonts w:ascii="仿宋_GB2312" w:eastAsia="仿宋_GB2312"/>
          <w:sz w:val="32"/>
          <w:szCs w:val="32"/>
        </w:rPr>
        <w:t>1.负责在</w:t>
      </w:r>
      <w:r>
        <w:rPr>
          <w:rFonts w:ascii="仿宋_GB2312" w:eastAsia="仿宋_GB2312" w:hint="eastAsia"/>
          <w:sz w:val="32"/>
          <w:szCs w:val="32"/>
        </w:rPr>
        <w:t>台湾</w:t>
      </w:r>
      <w:r w:rsidRPr="00D35AFD">
        <w:rPr>
          <w:rFonts w:ascii="仿宋_GB2312" w:eastAsia="仿宋_GB2312"/>
          <w:sz w:val="32"/>
          <w:szCs w:val="32"/>
        </w:rPr>
        <w:t>赛区组织来自于创投、孵化、创业培训等创新创业领域，不少于10人的专业人士组成的创业导师、评审团队，为大赛当地提供项目培训、赛事评审等专业服务；</w:t>
      </w:r>
    </w:p>
    <w:p w:rsidR="00C63403" w:rsidRPr="0092200A" w:rsidRDefault="00C63403" w:rsidP="00C63403">
      <w:pPr>
        <w:ind w:firstLineChars="200" w:firstLine="640"/>
        <w:rPr>
          <w:rFonts w:ascii="仿宋_GB2312" w:eastAsia="仿宋_GB2312"/>
          <w:sz w:val="32"/>
          <w:szCs w:val="32"/>
        </w:rPr>
      </w:pPr>
      <w:r w:rsidRPr="0092200A">
        <w:rPr>
          <w:rFonts w:ascii="仿宋_GB2312" w:eastAsia="仿宋_GB2312" w:hint="eastAsia"/>
          <w:sz w:val="32"/>
          <w:szCs w:val="32"/>
        </w:rPr>
        <w:t>台湾赛区的评审导师名单须提前报</w:t>
      </w:r>
      <w:bookmarkStart w:id="3" w:name="_GoBack"/>
      <w:bookmarkEnd w:id="3"/>
      <w:r w:rsidRPr="0092200A">
        <w:rPr>
          <w:rFonts w:ascii="仿宋_GB2312" w:eastAsia="仿宋_GB2312" w:hint="eastAsia"/>
          <w:sz w:val="32"/>
          <w:szCs w:val="32"/>
        </w:rPr>
        <w:t>区科工信局审核，具体要求为：</w:t>
      </w:r>
      <w:r w:rsidRPr="0092200A">
        <w:rPr>
          <w:rFonts w:ascii="仿宋_GB2312" w:eastAsia="仿宋_GB2312"/>
          <w:sz w:val="32"/>
          <w:szCs w:val="32"/>
        </w:rPr>
        <w:t>决赛阶段评委人数7人，由来自投资机构、创业服务机构或科技企业的投资人、创业导师和高层管理人员组成，其中大陆评委不得少于4人；大陆评委的交通、住宿等费用由执行单位</w:t>
      </w:r>
      <w:r w:rsidRPr="0092200A">
        <w:rPr>
          <w:rFonts w:ascii="仿宋_GB2312" w:eastAsia="仿宋_GB2312" w:hint="eastAsia"/>
          <w:sz w:val="32"/>
          <w:szCs w:val="32"/>
        </w:rPr>
        <w:t>负责。</w:t>
      </w:r>
    </w:p>
    <w:p w:rsidR="00C63403" w:rsidRPr="00D35AFD" w:rsidRDefault="00C63403" w:rsidP="00C63403">
      <w:pPr>
        <w:ind w:firstLineChars="200" w:firstLine="640"/>
        <w:rPr>
          <w:rFonts w:ascii="仿宋_GB2312" w:eastAsia="仿宋_GB2312"/>
          <w:sz w:val="32"/>
          <w:szCs w:val="32"/>
        </w:rPr>
      </w:pPr>
      <w:r w:rsidRPr="00D35AFD">
        <w:rPr>
          <w:rFonts w:ascii="仿宋_GB2312" w:eastAsia="仿宋_GB2312"/>
          <w:sz w:val="32"/>
          <w:szCs w:val="32"/>
        </w:rPr>
        <w:t>2．严格公开、公平、公正完成天英汇大赛</w:t>
      </w:r>
      <w:r>
        <w:rPr>
          <w:rFonts w:ascii="仿宋_GB2312" w:eastAsia="仿宋_GB2312" w:hint="eastAsia"/>
          <w:sz w:val="32"/>
          <w:szCs w:val="32"/>
        </w:rPr>
        <w:t>台湾</w:t>
      </w:r>
      <w:r>
        <w:rPr>
          <w:rFonts w:ascii="仿宋_GB2312" w:eastAsia="仿宋_GB2312"/>
          <w:sz w:val="32"/>
          <w:szCs w:val="32"/>
        </w:rPr>
        <w:t>赛区参赛项目的</w:t>
      </w:r>
      <w:r>
        <w:rPr>
          <w:rFonts w:ascii="仿宋_GB2312" w:eastAsia="仿宋_GB2312" w:hint="eastAsia"/>
          <w:sz w:val="32"/>
          <w:szCs w:val="32"/>
        </w:rPr>
        <w:t>征集</w:t>
      </w:r>
      <w:r>
        <w:rPr>
          <w:rFonts w:ascii="仿宋_GB2312" w:eastAsia="仿宋_GB2312"/>
          <w:sz w:val="32"/>
          <w:szCs w:val="32"/>
        </w:rPr>
        <w:t>、</w:t>
      </w:r>
      <w:r>
        <w:rPr>
          <w:rFonts w:ascii="仿宋_GB2312" w:eastAsia="仿宋_GB2312" w:hint="eastAsia"/>
          <w:sz w:val="32"/>
          <w:szCs w:val="32"/>
        </w:rPr>
        <w:t>初</w:t>
      </w:r>
      <w:r w:rsidRPr="00D35AFD">
        <w:rPr>
          <w:rFonts w:ascii="仿宋_GB2312" w:eastAsia="仿宋_GB2312"/>
          <w:sz w:val="32"/>
          <w:szCs w:val="32"/>
        </w:rPr>
        <w:t>赛、决赛等各阶段的评审工作，决赛评审结果需提供符合当地竞赛运营规则的审计文书；</w:t>
      </w:r>
    </w:p>
    <w:p w:rsidR="00C63403" w:rsidRPr="00D35AFD" w:rsidRDefault="00C63403" w:rsidP="00C63403">
      <w:pPr>
        <w:ind w:firstLineChars="200" w:firstLine="640"/>
        <w:rPr>
          <w:rFonts w:ascii="仿宋_GB2312" w:eastAsia="仿宋_GB2312"/>
          <w:sz w:val="32"/>
          <w:szCs w:val="32"/>
        </w:rPr>
      </w:pPr>
      <w:r w:rsidRPr="00D35AFD">
        <w:rPr>
          <w:rFonts w:ascii="仿宋_GB2312" w:eastAsia="仿宋_GB2312"/>
          <w:sz w:val="32"/>
          <w:szCs w:val="32"/>
        </w:rPr>
        <w:t>3.负责面向报名项目组织不少于 2场，每场不少于</w:t>
      </w:r>
      <w:r w:rsidRPr="00380CC8">
        <w:rPr>
          <w:rFonts w:ascii="仿宋_GB2312" w:eastAsia="仿宋_GB2312" w:hint="eastAsia"/>
          <w:sz w:val="32"/>
          <w:szCs w:val="32"/>
        </w:rPr>
        <w:t>2</w:t>
      </w:r>
      <w:r w:rsidRPr="00D35AFD">
        <w:rPr>
          <w:rFonts w:ascii="仿宋_GB2312" w:eastAsia="仿宋_GB2312"/>
          <w:sz w:val="32"/>
          <w:szCs w:val="32"/>
        </w:rPr>
        <w:t>小时，参与人数不少于30人的大赛主题的创业培训活动课程，课程设置设计应包括商业计划、团队建设、创业政策、投融资、企业推广营销、落地服务及天河区创新创业资源宣传等方面内容。</w:t>
      </w:r>
    </w:p>
    <w:p w:rsidR="00C63403" w:rsidRPr="00E3559D" w:rsidRDefault="00C63403" w:rsidP="00C63403">
      <w:pPr>
        <w:widowControl/>
        <w:shd w:val="clear" w:color="auto" w:fill="FFFFFF"/>
        <w:spacing w:before="120" w:after="120" w:line="600" w:lineRule="exact"/>
        <w:ind w:firstLine="480"/>
        <w:jc w:val="left"/>
        <w:rPr>
          <w:rFonts w:ascii="楷体" w:eastAsia="楷体" w:hAnsi="楷体" w:cs="Times New Roman"/>
          <w:sz w:val="32"/>
          <w:szCs w:val="32"/>
        </w:rPr>
      </w:pPr>
      <w:r>
        <w:rPr>
          <w:rFonts w:ascii="楷体" w:eastAsia="楷体" w:hAnsi="楷体" w:cs="Times New Roman" w:hint="eastAsia"/>
          <w:sz w:val="32"/>
          <w:szCs w:val="32"/>
        </w:rPr>
        <w:t>（六</w:t>
      </w:r>
      <w:r w:rsidRPr="00E3559D">
        <w:rPr>
          <w:rFonts w:ascii="楷体" w:eastAsia="楷体" w:hAnsi="楷体" w:cs="Times New Roman" w:hint="eastAsia"/>
          <w:sz w:val="32"/>
          <w:szCs w:val="32"/>
        </w:rPr>
        <w:t>）组织执行：</w:t>
      </w:r>
    </w:p>
    <w:p w:rsidR="00C63403" w:rsidRPr="00E3559D" w:rsidRDefault="00C63403" w:rsidP="00C63403">
      <w:pPr>
        <w:ind w:firstLineChars="200" w:firstLine="640"/>
        <w:rPr>
          <w:rFonts w:ascii="仿宋_GB2312" w:eastAsia="仿宋_GB2312"/>
          <w:sz w:val="32"/>
          <w:szCs w:val="32"/>
        </w:rPr>
      </w:pPr>
      <w:r w:rsidRPr="00E3559D">
        <w:rPr>
          <w:rFonts w:ascii="仿宋_GB2312" w:eastAsia="仿宋_GB2312"/>
          <w:sz w:val="32"/>
          <w:szCs w:val="32"/>
        </w:rPr>
        <w:lastRenderedPageBreak/>
        <w:t>1. 依照</w:t>
      </w:r>
      <w:r w:rsidRPr="00AF3922">
        <w:rPr>
          <w:rFonts w:ascii="仿宋_GB2312" w:eastAsia="仿宋_GB2312" w:hint="eastAsia"/>
          <w:sz w:val="32"/>
          <w:szCs w:val="32"/>
        </w:rPr>
        <w:t>《广州市天河区推动台湾大学生实习和台湾青年创新创业实施办法》</w:t>
      </w:r>
      <w:r w:rsidRPr="00E3559D">
        <w:rPr>
          <w:rFonts w:ascii="仿宋_GB2312" w:eastAsia="仿宋_GB2312"/>
          <w:sz w:val="32"/>
          <w:szCs w:val="32"/>
        </w:rPr>
        <w:t>及相关法律法规做好</w:t>
      </w:r>
      <w:r>
        <w:rPr>
          <w:rFonts w:ascii="仿宋_GB2312" w:eastAsia="仿宋_GB2312"/>
          <w:sz w:val="32"/>
          <w:szCs w:val="32"/>
        </w:rPr>
        <w:t>台湾</w:t>
      </w:r>
      <w:r w:rsidRPr="00E3559D">
        <w:rPr>
          <w:rFonts w:ascii="仿宋_GB2312" w:eastAsia="仿宋_GB2312"/>
          <w:sz w:val="32"/>
          <w:szCs w:val="32"/>
        </w:rPr>
        <w:t>赛区各参赛项目的资格审核，避免出现法律、商务纠纷影响大赛承办；</w:t>
      </w:r>
    </w:p>
    <w:p w:rsidR="00C63403" w:rsidRPr="00E3559D" w:rsidRDefault="00C63403" w:rsidP="00C63403">
      <w:pPr>
        <w:ind w:firstLineChars="200" w:firstLine="640"/>
        <w:rPr>
          <w:rFonts w:ascii="仿宋_GB2312" w:eastAsia="仿宋_GB2312"/>
          <w:sz w:val="32"/>
          <w:szCs w:val="32"/>
        </w:rPr>
      </w:pPr>
      <w:r w:rsidRPr="00E3559D">
        <w:rPr>
          <w:rFonts w:ascii="仿宋_GB2312" w:eastAsia="仿宋_GB2312"/>
          <w:sz w:val="32"/>
          <w:szCs w:val="32"/>
        </w:rPr>
        <w:t>2.负责组织大赛</w:t>
      </w:r>
      <w:r>
        <w:rPr>
          <w:rFonts w:ascii="仿宋_GB2312" w:eastAsia="仿宋_GB2312"/>
          <w:sz w:val="32"/>
          <w:szCs w:val="32"/>
        </w:rPr>
        <w:t>台湾</w:t>
      </w:r>
      <w:r w:rsidRPr="00E3559D">
        <w:rPr>
          <w:rFonts w:ascii="仿宋_GB2312" w:eastAsia="仿宋_GB2312"/>
          <w:sz w:val="32"/>
          <w:szCs w:val="32"/>
        </w:rPr>
        <w:t xml:space="preserve">赛区活动期间的会务执行、媒体宣传等相关工作，并依照当地法律法规做好安全保障； </w:t>
      </w:r>
    </w:p>
    <w:p w:rsidR="00C63403" w:rsidRPr="00E3559D" w:rsidRDefault="00C63403" w:rsidP="00C63403">
      <w:pPr>
        <w:ind w:firstLineChars="200" w:firstLine="640"/>
        <w:rPr>
          <w:rFonts w:ascii="仿宋_GB2312" w:eastAsia="仿宋_GB2312"/>
          <w:sz w:val="32"/>
          <w:szCs w:val="32"/>
        </w:rPr>
      </w:pPr>
      <w:r w:rsidRPr="00E3559D">
        <w:rPr>
          <w:rFonts w:ascii="仿宋_GB2312" w:eastAsia="仿宋_GB2312"/>
          <w:sz w:val="32"/>
          <w:szCs w:val="32"/>
        </w:rPr>
        <w:t>3.按采购人要求及时报告</w:t>
      </w:r>
      <w:r>
        <w:rPr>
          <w:rFonts w:ascii="仿宋_GB2312" w:eastAsia="仿宋_GB2312"/>
          <w:sz w:val="32"/>
          <w:szCs w:val="32"/>
        </w:rPr>
        <w:t>台湾</w:t>
      </w:r>
      <w:r w:rsidRPr="00E3559D">
        <w:rPr>
          <w:rFonts w:ascii="仿宋_GB2312" w:eastAsia="仿宋_GB2312"/>
          <w:sz w:val="32"/>
          <w:szCs w:val="32"/>
        </w:rPr>
        <w:t>赛区工作进展情况按时上报，及时响应各项工作要求；</w:t>
      </w:r>
    </w:p>
    <w:p w:rsidR="00C63403" w:rsidRPr="00E3559D" w:rsidRDefault="00C63403" w:rsidP="00C63403">
      <w:pPr>
        <w:ind w:firstLineChars="200" w:firstLine="640"/>
        <w:rPr>
          <w:rFonts w:ascii="仿宋_GB2312" w:eastAsia="仿宋_GB2312"/>
          <w:sz w:val="32"/>
          <w:szCs w:val="32"/>
        </w:rPr>
      </w:pPr>
      <w:r w:rsidRPr="00E3559D">
        <w:rPr>
          <w:rFonts w:ascii="仿宋_GB2312" w:eastAsia="仿宋_GB2312"/>
          <w:sz w:val="32"/>
          <w:szCs w:val="32"/>
        </w:rPr>
        <w:t>4.做好大赛</w:t>
      </w:r>
      <w:r>
        <w:rPr>
          <w:rFonts w:ascii="仿宋_GB2312" w:eastAsia="仿宋_GB2312"/>
          <w:sz w:val="32"/>
          <w:szCs w:val="32"/>
        </w:rPr>
        <w:t>台湾</w:t>
      </w:r>
      <w:r w:rsidRPr="00E3559D">
        <w:rPr>
          <w:rFonts w:ascii="仿宋_GB2312" w:eastAsia="仿宋_GB2312"/>
          <w:sz w:val="32"/>
          <w:szCs w:val="32"/>
        </w:rPr>
        <w:t>赛区获奖项目的落地注册、投融资对接、市场推广等配套服务工作。</w:t>
      </w:r>
    </w:p>
    <w:p w:rsidR="00C63403" w:rsidRPr="00E3559D" w:rsidRDefault="00C63403" w:rsidP="00C63403">
      <w:pPr>
        <w:ind w:firstLineChars="200" w:firstLine="640"/>
        <w:rPr>
          <w:rFonts w:ascii="仿宋_GB2312" w:eastAsia="仿宋_GB2312"/>
          <w:sz w:val="32"/>
          <w:szCs w:val="32"/>
        </w:rPr>
      </w:pPr>
      <w:r w:rsidRPr="00E3559D">
        <w:rPr>
          <w:rFonts w:ascii="仿宋_GB2312" w:eastAsia="仿宋_GB2312"/>
          <w:sz w:val="32"/>
          <w:szCs w:val="32"/>
        </w:rPr>
        <w:t>5.依照采购人的相关要求，将</w:t>
      </w:r>
      <w:r>
        <w:rPr>
          <w:rFonts w:ascii="仿宋_GB2312" w:eastAsia="仿宋_GB2312"/>
          <w:sz w:val="32"/>
          <w:szCs w:val="32"/>
        </w:rPr>
        <w:t>台湾</w:t>
      </w:r>
      <w:r w:rsidRPr="00E3559D">
        <w:rPr>
          <w:rFonts w:ascii="仿宋_GB2312" w:eastAsia="仿宋_GB2312"/>
          <w:sz w:val="32"/>
          <w:szCs w:val="32"/>
        </w:rPr>
        <w:t>赛区活动过程中形成的各种资料（包括文稿、图片、视频、音频等）整理归档，统一移交给采购人。（其中图片要求为：15CMX21CM，分辨率不低于300DPI；为各重点活动录制的视频精度不低于1080p）</w:t>
      </w:r>
    </w:p>
    <w:p w:rsidR="00C63403" w:rsidRPr="00D35AFD" w:rsidRDefault="00C63403" w:rsidP="00C63403">
      <w:pPr>
        <w:ind w:firstLineChars="200" w:firstLine="640"/>
        <w:rPr>
          <w:rFonts w:ascii="仿宋_GB2312" w:eastAsia="仿宋_GB2312"/>
          <w:sz w:val="32"/>
          <w:szCs w:val="32"/>
        </w:rPr>
      </w:pPr>
      <w:r>
        <w:rPr>
          <w:rFonts w:ascii="仿宋_GB2312" w:eastAsia="仿宋_GB2312" w:hint="eastAsia"/>
          <w:sz w:val="32"/>
          <w:szCs w:val="32"/>
        </w:rPr>
        <w:t>（七</w:t>
      </w:r>
      <w:r w:rsidRPr="00E3559D">
        <w:rPr>
          <w:rFonts w:ascii="仿宋_GB2312" w:eastAsia="仿宋_GB2312" w:hint="eastAsia"/>
          <w:sz w:val="32"/>
          <w:szCs w:val="32"/>
        </w:rPr>
        <w:t>）采购人将</w:t>
      </w:r>
      <w:r>
        <w:rPr>
          <w:rFonts w:ascii="仿宋_GB2312" w:eastAsia="仿宋_GB2312" w:hint="eastAsia"/>
          <w:sz w:val="32"/>
          <w:szCs w:val="32"/>
        </w:rPr>
        <w:t>委托天英汇平台</w:t>
      </w:r>
      <w:r w:rsidRPr="00E3559D">
        <w:rPr>
          <w:rFonts w:ascii="仿宋_GB2312" w:eastAsia="仿宋_GB2312"/>
          <w:sz w:val="32"/>
          <w:szCs w:val="32"/>
        </w:rPr>
        <w:t>第三方</w:t>
      </w:r>
      <w:r>
        <w:rPr>
          <w:rFonts w:ascii="仿宋_GB2312" w:eastAsia="仿宋_GB2312" w:hint="eastAsia"/>
          <w:sz w:val="32"/>
          <w:szCs w:val="32"/>
        </w:rPr>
        <w:t>绩效管理</w:t>
      </w:r>
      <w:r w:rsidRPr="00E3559D">
        <w:rPr>
          <w:rFonts w:ascii="仿宋_GB2312" w:eastAsia="仿宋_GB2312"/>
          <w:sz w:val="32"/>
          <w:szCs w:val="32"/>
        </w:rPr>
        <w:t>机构对各赛区承办服务情况进行全流程的管理及验收考核，并以验收考核作为付款依据。</w:t>
      </w:r>
    </w:p>
    <w:p w:rsidR="00C63403" w:rsidRPr="00AB4180" w:rsidRDefault="00C63403" w:rsidP="00C63403">
      <w:pPr>
        <w:ind w:firstLineChars="200" w:firstLine="640"/>
        <w:rPr>
          <w:rFonts w:ascii="黑体" w:eastAsia="黑体" w:hAnsi="黑体"/>
          <w:sz w:val="32"/>
          <w:szCs w:val="32"/>
        </w:rPr>
      </w:pPr>
      <w:r>
        <w:rPr>
          <w:rFonts w:ascii="黑体" w:eastAsia="黑体" w:hAnsi="黑体" w:hint="eastAsia"/>
          <w:sz w:val="32"/>
          <w:szCs w:val="32"/>
        </w:rPr>
        <w:t>五</w:t>
      </w:r>
      <w:r w:rsidRPr="00AB4180">
        <w:rPr>
          <w:rFonts w:ascii="黑体" w:eastAsia="黑体" w:hAnsi="黑体" w:hint="eastAsia"/>
          <w:sz w:val="32"/>
          <w:szCs w:val="32"/>
        </w:rPr>
        <w:t>、项目预算</w:t>
      </w:r>
      <w:r>
        <w:rPr>
          <w:rFonts w:ascii="黑体" w:eastAsia="黑体" w:hAnsi="黑体" w:hint="eastAsia"/>
          <w:sz w:val="32"/>
          <w:szCs w:val="32"/>
        </w:rPr>
        <w:t>（最高限价）及资金来源</w:t>
      </w:r>
    </w:p>
    <w:p w:rsidR="00C63403" w:rsidRDefault="00C63403" w:rsidP="00C63403">
      <w:pPr>
        <w:ind w:firstLineChars="200" w:firstLine="640"/>
        <w:rPr>
          <w:rFonts w:ascii="仿宋_GB2312" w:eastAsia="仿宋_GB2312"/>
          <w:sz w:val="32"/>
          <w:szCs w:val="32"/>
        </w:rPr>
      </w:pPr>
      <w:r>
        <w:rPr>
          <w:rFonts w:ascii="仿宋_GB2312" w:eastAsia="仿宋_GB2312" w:hint="eastAsia"/>
          <w:sz w:val="32"/>
          <w:szCs w:val="32"/>
        </w:rPr>
        <w:t>30万元人民币，由区财政出资；</w:t>
      </w:r>
    </w:p>
    <w:p w:rsidR="00C63403" w:rsidRDefault="00C63403" w:rsidP="00C63403">
      <w:pPr>
        <w:ind w:firstLineChars="200" w:firstLine="640"/>
        <w:rPr>
          <w:rFonts w:ascii="仿宋_GB2312" w:eastAsia="仿宋_GB2312"/>
          <w:sz w:val="32"/>
          <w:szCs w:val="32"/>
        </w:rPr>
      </w:pPr>
      <w:r w:rsidRPr="00E3559D">
        <w:rPr>
          <w:rFonts w:ascii="仿宋_GB2312" w:eastAsia="仿宋_GB2312" w:hint="eastAsia"/>
          <w:sz w:val="32"/>
          <w:szCs w:val="32"/>
        </w:rPr>
        <w:t>项目最高限价</w:t>
      </w:r>
      <w:r w:rsidRPr="00E3559D">
        <w:rPr>
          <w:rFonts w:ascii="仿宋_GB2312" w:eastAsia="仿宋_GB2312"/>
          <w:sz w:val="32"/>
          <w:szCs w:val="32"/>
        </w:rPr>
        <w:t>30万元，费用包括但不限于策划组织、场地物料、执行统筹、嘉宾</w:t>
      </w:r>
      <w:r>
        <w:rPr>
          <w:rFonts w:ascii="仿宋_GB2312" w:eastAsia="仿宋_GB2312" w:hint="eastAsia"/>
          <w:sz w:val="32"/>
          <w:szCs w:val="32"/>
        </w:rPr>
        <w:t>评委</w:t>
      </w:r>
      <w:r w:rsidRPr="00E3559D">
        <w:rPr>
          <w:rFonts w:ascii="仿宋_GB2312" w:eastAsia="仿宋_GB2312"/>
          <w:sz w:val="32"/>
          <w:szCs w:val="32"/>
        </w:rPr>
        <w:t>邀请与接待、摄影摄像、宣传推广及相关含税费用。</w:t>
      </w:r>
    </w:p>
    <w:p w:rsidR="00C63403" w:rsidRDefault="00C63403" w:rsidP="00C63403">
      <w:pPr>
        <w:ind w:firstLineChars="200" w:firstLine="640"/>
        <w:rPr>
          <w:rFonts w:ascii="黑体" w:eastAsia="黑体" w:hAnsi="黑体"/>
          <w:sz w:val="32"/>
          <w:szCs w:val="32"/>
        </w:rPr>
      </w:pPr>
      <w:r>
        <w:rPr>
          <w:rFonts w:ascii="黑体" w:eastAsia="黑体" w:hAnsi="黑体" w:hint="eastAsia"/>
          <w:sz w:val="32"/>
          <w:szCs w:val="32"/>
        </w:rPr>
        <w:lastRenderedPageBreak/>
        <w:t>六</w:t>
      </w:r>
      <w:r w:rsidRPr="00AB4180">
        <w:rPr>
          <w:rFonts w:ascii="黑体" w:eastAsia="黑体" w:hAnsi="黑体" w:hint="eastAsia"/>
          <w:sz w:val="32"/>
          <w:szCs w:val="32"/>
        </w:rPr>
        <w:t>、报名单位</w:t>
      </w:r>
      <w:r>
        <w:rPr>
          <w:rFonts w:ascii="黑体" w:eastAsia="黑体" w:hAnsi="黑体" w:hint="eastAsia"/>
          <w:sz w:val="32"/>
          <w:szCs w:val="32"/>
        </w:rPr>
        <w:t>合格条件</w:t>
      </w:r>
    </w:p>
    <w:p w:rsidR="00C63403" w:rsidRPr="00E3559D" w:rsidRDefault="00C63403" w:rsidP="00C63403">
      <w:pPr>
        <w:widowControl/>
        <w:shd w:val="clear" w:color="auto" w:fill="FFFFFF"/>
        <w:spacing w:before="120" w:after="120" w:line="600" w:lineRule="exact"/>
        <w:ind w:firstLine="480"/>
        <w:rPr>
          <w:rFonts w:ascii="楷体_GB2312" w:eastAsia="楷体_GB2312" w:hAnsi="Calibri" w:cs="Times New Roman"/>
          <w:sz w:val="32"/>
          <w:szCs w:val="32"/>
        </w:rPr>
      </w:pPr>
      <w:r w:rsidRPr="00E3559D">
        <w:rPr>
          <w:rFonts w:ascii="楷体_GB2312" w:eastAsia="楷体_GB2312" w:hAnsi="Calibri" w:cs="Times New Roman" w:hint="eastAsia"/>
          <w:sz w:val="32"/>
          <w:szCs w:val="32"/>
        </w:rPr>
        <w:t>（一）基本要求</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 xml:space="preserve">1．报价单位应具备《政府采购法》第三十二条规定的条件； </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2.报价单位须是具有独立承担民事责任能力的在中华人民共和国境内注册的法人或其他组织；</w:t>
      </w:r>
    </w:p>
    <w:p w:rsidR="00C63403"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3.本项目不接受联合体和自然人报价。</w:t>
      </w:r>
    </w:p>
    <w:p w:rsidR="00C63403" w:rsidRPr="00E3559D" w:rsidRDefault="00C63403" w:rsidP="00C63403">
      <w:pPr>
        <w:widowControl/>
        <w:shd w:val="clear" w:color="auto" w:fill="FFFFFF"/>
        <w:spacing w:before="120" w:after="120" w:line="600" w:lineRule="exact"/>
        <w:ind w:firstLine="480"/>
        <w:rPr>
          <w:rFonts w:ascii="楷体_GB2312" w:eastAsia="楷体_GB2312" w:hAnsi="Calibri" w:cs="Times New Roman"/>
          <w:sz w:val="32"/>
          <w:szCs w:val="32"/>
        </w:rPr>
      </w:pPr>
      <w:r w:rsidRPr="00E3559D">
        <w:rPr>
          <w:rFonts w:ascii="楷体_GB2312" w:eastAsia="楷体_GB2312" w:hAnsi="Calibri" w:cs="Times New Roman" w:hint="eastAsia"/>
          <w:sz w:val="32"/>
          <w:szCs w:val="32"/>
        </w:rPr>
        <w:t>（二）专项要求</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1．具有履行合同所必须的项目服务能力以及安全保障能力；</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2．承担活动组织所有安全保障事项；</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3．项目服务时间及地点由天河区科工信局确定；</w:t>
      </w:r>
    </w:p>
    <w:p w:rsidR="00C63403" w:rsidRPr="00E3559D"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4．如活动需要调整日期，须配合主办单位的调整要求；</w:t>
      </w:r>
    </w:p>
    <w:p w:rsidR="00C63403" w:rsidRDefault="00C63403" w:rsidP="00C63403">
      <w:pPr>
        <w:widowControl/>
        <w:shd w:val="clear" w:color="auto" w:fill="FFFFFF"/>
        <w:spacing w:before="120" w:after="120" w:line="600" w:lineRule="exact"/>
        <w:ind w:firstLine="480"/>
        <w:rPr>
          <w:rFonts w:ascii="仿宋" w:eastAsia="仿宋" w:hAnsi="仿宋" w:cs="Times New Roman"/>
          <w:sz w:val="32"/>
          <w:szCs w:val="32"/>
        </w:rPr>
      </w:pPr>
      <w:r w:rsidRPr="00E3559D">
        <w:rPr>
          <w:rFonts w:ascii="仿宋" w:eastAsia="仿宋" w:hAnsi="仿宋" w:cs="Times New Roman"/>
          <w:sz w:val="32"/>
          <w:szCs w:val="32"/>
        </w:rPr>
        <w:t>5.满足项目服务内容相关的合理要求。</w:t>
      </w:r>
    </w:p>
    <w:p w:rsidR="00C63403" w:rsidRPr="007B50F8" w:rsidRDefault="00C63403" w:rsidP="00C63403">
      <w:pPr>
        <w:widowControl/>
        <w:shd w:val="clear" w:color="auto" w:fill="FFFFFF"/>
        <w:spacing w:before="120" w:after="120" w:line="600" w:lineRule="exact"/>
        <w:ind w:firstLine="480"/>
        <w:rPr>
          <w:rFonts w:ascii="宋体" w:eastAsia="宋体" w:hAnsi="宋体" w:cs="宋体"/>
          <w:color w:val="333333"/>
          <w:kern w:val="0"/>
          <w:sz w:val="24"/>
          <w:szCs w:val="24"/>
        </w:rPr>
      </w:pPr>
      <w:r>
        <w:rPr>
          <w:rFonts w:ascii="黑体" w:eastAsia="黑体" w:hAnsi="黑体" w:cs="Times New Roman" w:hint="eastAsia"/>
          <w:sz w:val="32"/>
          <w:szCs w:val="32"/>
        </w:rPr>
        <w:t>七</w:t>
      </w:r>
      <w:r w:rsidRPr="007B50F8">
        <w:rPr>
          <w:rFonts w:ascii="黑体" w:eastAsia="黑体" w:hAnsi="黑体" w:cs="Times New Roman" w:hint="eastAsia"/>
          <w:sz w:val="32"/>
          <w:szCs w:val="32"/>
        </w:rPr>
        <w:t>、报名应提交资料（报名文件）</w:t>
      </w:r>
    </w:p>
    <w:p w:rsidR="00C63403" w:rsidRPr="00E3559D" w:rsidRDefault="00C63403" w:rsidP="00C63403">
      <w:pPr>
        <w:widowControl/>
        <w:shd w:val="clear" w:color="auto" w:fill="FFFFFF"/>
        <w:spacing w:before="120" w:after="120" w:line="600" w:lineRule="exact"/>
        <w:ind w:firstLine="480"/>
        <w:jc w:val="left"/>
        <w:rPr>
          <w:rFonts w:ascii="楷体" w:eastAsia="楷体" w:hAnsi="楷体" w:cs="Times New Roman"/>
          <w:sz w:val="32"/>
          <w:szCs w:val="32"/>
        </w:rPr>
      </w:pPr>
      <w:r w:rsidRPr="00E3559D">
        <w:rPr>
          <w:rFonts w:ascii="楷体" w:eastAsia="楷体" w:hAnsi="楷体" w:cs="Times New Roman" w:hint="eastAsia"/>
          <w:sz w:val="32"/>
          <w:szCs w:val="32"/>
        </w:rPr>
        <w:t>（一）资格审查资料</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1、服务承诺书（见附件2）；</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2、法定代表人身份证明（见附件3）；</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3、办理人的单位介绍信或单位授权委托书（见附件4）；</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4、营业执照副本复印件或事业单位法人证书复印件；</w:t>
      </w:r>
    </w:p>
    <w:p w:rsidR="00C63403" w:rsidRPr="00E3559D" w:rsidRDefault="00C63403" w:rsidP="00C63403">
      <w:pPr>
        <w:widowControl/>
        <w:shd w:val="clear" w:color="auto" w:fill="FFFFFF"/>
        <w:spacing w:before="120" w:after="120" w:line="600" w:lineRule="exact"/>
        <w:ind w:firstLine="480"/>
        <w:jc w:val="left"/>
        <w:rPr>
          <w:rFonts w:ascii="楷体" w:eastAsia="楷体" w:hAnsi="楷体" w:cs="Times New Roman"/>
          <w:sz w:val="32"/>
          <w:szCs w:val="32"/>
        </w:rPr>
      </w:pPr>
      <w:r w:rsidRPr="00E3559D">
        <w:rPr>
          <w:rFonts w:ascii="楷体" w:eastAsia="楷体" w:hAnsi="楷体" w:cs="Times New Roman" w:hint="eastAsia"/>
          <w:sz w:val="32"/>
          <w:szCs w:val="32"/>
        </w:rPr>
        <w:t>（二）评审资料</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lastRenderedPageBreak/>
        <w:t>1.报价函（见附件5）；</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2.报价明细表（见附件6）；</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3.工作方案（格式自定）；</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4.</w:t>
      </w:r>
      <w:r>
        <w:rPr>
          <w:rFonts w:ascii="仿宋_GB2312" w:eastAsia="仿宋_GB2312" w:hAnsi="Calibri" w:cs="Times New Roman" w:hint="eastAsia"/>
          <w:sz w:val="32"/>
          <w:szCs w:val="32"/>
        </w:rPr>
        <w:t>相关业绩资料</w:t>
      </w:r>
      <w:r w:rsidRPr="007B50F8">
        <w:rPr>
          <w:rFonts w:ascii="仿宋_GB2312" w:eastAsia="仿宋_GB2312" w:hAnsi="Calibri" w:cs="Times New Roman" w:hint="eastAsia"/>
          <w:sz w:val="32"/>
          <w:szCs w:val="32"/>
        </w:rPr>
        <w:t>；</w:t>
      </w:r>
    </w:p>
    <w:p w:rsidR="00C63403"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5.</w:t>
      </w:r>
      <w:r>
        <w:rPr>
          <w:rFonts w:ascii="仿宋_GB2312" w:eastAsia="仿宋_GB2312" w:hAnsi="Calibri" w:cs="Times New Roman" w:hint="eastAsia"/>
          <w:sz w:val="32"/>
          <w:szCs w:val="32"/>
        </w:rPr>
        <w:t>企业信誉资料</w:t>
      </w:r>
      <w:r w:rsidRPr="008B5D5E">
        <w:rPr>
          <w:rFonts w:ascii="仿宋_GB2312" w:eastAsia="仿宋_GB2312" w:hAnsi="Calibri" w:cs="Times New Roman" w:hint="eastAsia"/>
          <w:sz w:val="32"/>
          <w:szCs w:val="32"/>
        </w:rPr>
        <w:t>（可截图国家企业信用信息公示系统并盖企业公章）</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以上资料需按顺序装订成册，加盖公章并由法定代表人或其授权代表签名，一式五份，一正四副，若正本与副本有不一致，以正本为准。正副本均须加盖单位公章并装入同一个密封袋，在密封袋正面注明报名单位名称和项目名称，封口加盖公章。</w:t>
      </w:r>
    </w:p>
    <w:p w:rsidR="00C63403" w:rsidRPr="007B50F8" w:rsidRDefault="00C63403" w:rsidP="00C63403">
      <w:pPr>
        <w:widowControl/>
        <w:shd w:val="clear" w:color="auto" w:fill="FFFFFF"/>
        <w:spacing w:line="600" w:lineRule="exact"/>
        <w:ind w:firstLine="480"/>
        <w:jc w:val="left"/>
        <w:rPr>
          <w:rFonts w:ascii="黑体" w:eastAsia="黑体" w:hAnsi="黑体" w:cs="Times New Roman"/>
          <w:sz w:val="32"/>
          <w:szCs w:val="32"/>
        </w:rPr>
      </w:pPr>
      <w:r>
        <w:rPr>
          <w:rFonts w:ascii="黑体" w:eastAsia="黑体" w:hAnsi="黑体" w:cs="Times New Roman" w:hint="eastAsia"/>
          <w:sz w:val="32"/>
          <w:szCs w:val="32"/>
        </w:rPr>
        <w:t>八</w:t>
      </w:r>
      <w:r w:rsidRPr="007B50F8">
        <w:rPr>
          <w:rFonts w:ascii="黑体" w:eastAsia="黑体" w:hAnsi="黑体" w:cs="Times New Roman" w:hint="eastAsia"/>
          <w:sz w:val="32"/>
          <w:szCs w:val="32"/>
        </w:rPr>
        <w:t xml:space="preserve">、报名公告发布时间、递交资料时间 </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E3559D">
        <w:rPr>
          <w:rFonts w:ascii="楷体" w:eastAsia="楷体" w:hAnsi="楷体" w:cs="Times New Roman" w:hint="eastAsia"/>
          <w:sz w:val="32"/>
          <w:szCs w:val="32"/>
        </w:rPr>
        <w:t>（一）报名公告发布时间：</w:t>
      </w:r>
      <w:r w:rsidRPr="007B50F8">
        <w:rPr>
          <w:rFonts w:ascii="仿宋_GB2312" w:eastAsia="仿宋_GB2312" w:hAnsi="Calibri" w:cs="Times New Roman" w:hint="eastAsia"/>
          <w:sz w:val="32"/>
          <w:szCs w:val="32"/>
        </w:rPr>
        <w:t>2</w:t>
      </w:r>
      <w:r w:rsidRPr="00D4500C">
        <w:rPr>
          <w:rFonts w:ascii="仿宋_GB2312" w:eastAsia="仿宋_GB2312" w:hAnsi="等线" w:cs="Times New Roman" w:hint="eastAsia"/>
          <w:sz w:val="32"/>
          <w:szCs w:val="32"/>
        </w:rPr>
        <w:t>018年</w:t>
      </w:r>
      <w:r>
        <w:rPr>
          <w:rFonts w:ascii="仿宋_GB2312" w:eastAsia="仿宋_GB2312" w:hAnsi="等线" w:cs="Times New Roman" w:hint="eastAsia"/>
          <w:sz w:val="32"/>
          <w:szCs w:val="32"/>
        </w:rPr>
        <w:t>8</w:t>
      </w:r>
      <w:r w:rsidRPr="00D4500C">
        <w:rPr>
          <w:rFonts w:ascii="仿宋_GB2312" w:eastAsia="仿宋_GB2312" w:hAnsi="等线" w:cs="Times New Roman" w:hint="eastAsia"/>
          <w:sz w:val="32"/>
          <w:szCs w:val="32"/>
        </w:rPr>
        <w:t>月</w:t>
      </w:r>
      <w:r w:rsidR="001F7E0D">
        <w:rPr>
          <w:rFonts w:ascii="仿宋_GB2312" w:eastAsia="仿宋_GB2312" w:hAnsi="等线" w:cs="Times New Roman" w:hint="eastAsia"/>
          <w:sz w:val="32"/>
          <w:szCs w:val="32"/>
        </w:rPr>
        <w:t>14</w:t>
      </w:r>
      <w:r w:rsidRPr="00D4500C">
        <w:rPr>
          <w:rFonts w:ascii="仿宋_GB2312" w:eastAsia="仿宋_GB2312" w:hAnsi="等线" w:cs="Times New Roman" w:hint="eastAsia"/>
          <w:sz w:val="32"/>
          <w:szCs w:val="32"/>
        </w:rPr>
        <w:t>日</w:t>
      </w:r>
      <w:r w:rsidRPr="007B50F8">
        <w:rPr>
          <w:rFonts w:ascii="仿宋_GB2312" w:eastAsia="仿宋_GB2312" w:hAnsi="Calibri" w:cs="Times New Roman" w:hint="eastAsia"/>
          <w:sz w:val="32"/>
          <w:szCs w:val="32"/>
        </w:rPr>
        <w:t>至2018年</w:t>
      </w:r>
      <w:r>
        <w:rPr>
          <w:rFonts w:ascii="仿宋_GB2312" w:eastAsia="仿宋_GB2312" w:hAnsi="Calibri" w:cs="Times New Roman" w:hint="eastAsia"/>
          <w:sz w:val="32"/>
          <w:szCs w:val="32"/>
        </w:rPr>
        <w:t>8</w:t>
      </w:r>
      <w:r w:rsidRPr="007B50F8">
        <w:rPr>
          <w:rFonts w:ascii="仿宋_GB2312" w:eastAsia="仿宋_GB2312" w:hAnsi="Calibri" w:cs="Times New Roman" w:hint="eastAsia"/>
          <w:sz w:val="32"/>
          <w:szCs w:val="32"/>
        </w:rPr>
        <w:t>月</w:t>
      </w:r>
      <w:r w:rsidR="001F7E0D">
        <w:rPr>
          <w:rFonts w:ascii="仿宋_GB2312" w:eastAsia="仿宋_GB2312" w:hAnsi="Calibri" w:cs="Times New Roman" w:hint="eastAsia"/>
          <w:sz w:val="32"/>
          <w:szCs w:val="32"/>
        </w:rPr>
        <w:t>18</w:t>
      </w:r>
      <w:r>
        <w:rPr>
          <w:rFonts w:ascii="仿宋_GB2312" w:eastAsia="仿宋_GB2312" w:hAnsi="Calibri" w:cs="Times New Roman" w:hint="eastAsia"/>
          <w:sz w:val="32"/>
          <w:szCs w:val="32"/>
        </w:rPr>
        <w:t>日</w:t>
      </w:r>
      <w:r w:rsidRPr="007B50F8">
        <w:rPr>
          <w:rFonts w:ascii="仿宋_GB2312" w:eastAsia="仿宋_GB2312" w:hAnsi="Calibri" w:cs="Times New Roman" w:hint="eastAsia"/>
          <w:sz w:val="32"/>
          <w:szCs w:val="32"/>
        </w:rPr>
        <w:t>。</w:t>
      </w:r>
    </w:p>
    <w:p w:rsidR="00C63403" w:rsidRPr="007B50F8" w:rsidRDefault="00C63403" w:rsidP="00C63403">
      <w:pPr>
        <w:widowControl/>
        <w:shd w:val="clear" w:color="auto" w:fill="FFFFFF"/>
        <w:spacing w:before="120" w:line="600" w:lineRule="exact"/>
        <w:ind w:firstLine="480"/>
        <w:jc w:val="left"/>
        <w:rPr>
          <w:rFonts w:ascii="仿宋_GB2312" w:eastAsia="仿宋_GB2312" w:hAnsi="Calibri" w:cs="Times New Roman"/>
          <w:sz w:val="32"/>
          <w:szCs w:val="32"/>
        </w:rPr>
      </w:pPr>
      <w:r w:rsidRPr="00E3559D">
        <w:rPr>
          <w:rFonts w:ascii="楷体" w:eastAsia="楷体" w:hAnsi="楷体" w:cs="Times New Roman" w:hint="eastAsia"/>
          <w:sz w:val="32"/>
          <w:szCs w:val="32"/>
        </w:rPr>
        <w:t>（二）递交资料时间：</w:t>
      </w:r>
      <w:r w:rsidRPr="007B50F8">
        <w:rPr>
          <w:rFonts w:ascii="仿宋_GB2312" w:eastAsia="仿宋_GB2312" w:hAnsi="Calibri" w:cs="Times New Roman" w:hint="eastAsia"/>
          <w:sz w:val="32"/>
          <w:szCs w:val="32"/>
        </w:rPr>
        <w:t>2</w:t>
      </w:r>
      <w:r w:rsidRPr="00D4500C">
        <w:rPr>
          <w:rFonts w:ascii="仿宋_GB2312" w:eastAsia="仿宋_GB2312" w:hint="eastAsia"/>
          <w:sz w:val="32"/>
          <w:szCs w:val="32"/>
        </w:rPr>
        <w:t>018年</w:t>
      </w:r>
      <w:r>
        <w:rPr>
          <w:rFonts w:ascii="仿宋_GB2312" w:eastAsia="仿宋_GB2312" w:hint="eastAsia"/>
          <w:sz w:val="32"/>
          <w:szCs w:val="32"/>
        </w:rPr>
        <w:t>8</w:t>
      </w:r>
      <w:r w:rsidRPr="00D4500C">
        <w:rPr>
          <w:rFonts w:ascii="仿宋_GB2312" w:eastAsia="仿宋_GB2312" w:hint="eastAsia"/>
          <w:sz w:val="32"/>
          <w:szCs w:val="32"/>
        </w:rPr>
        <w:t>月</w:t>
      </w:r>
      <w:r w:rsidR="001F7E0D">
        <w:rPr>
          <w:rFonts w:ascii="仿宋_GB2312" w:eastAsia="仿宋_GB2312" w:hint="eastAsia"/>
          <w:sz w:val="32"/>
          <w:szCs w:val="32"/>
        </w:rPr>
        <w:t>20</w:t>
      </w:r>
      <w:r w:rsidRPr="00D4500C">
        <w:rPr>
          <w:rFonts w:ascii="仿宋_GB2312" w:eastAsia="仿宋_GB2312" w:hint="eastAsia"/>
          <w:sz w:val="32"/>
          <w:szCs w:val="32"/>
        </w:rPr>
        <w:t>日（</w:t>
      </w:r>
      <w:r w:rsidRPr="007B50F8">
        <w:rPr>
          <w:rFonts w:ascii="仿宋_GB2312" w:eastAsia="仿宋_GB2312" w:hAnsi="Calibri" w:cs="Times New Roman" w:hint="eastAsia"/>
          <w:sz w:val="32"/>
          <w:szCs w:val="32"/>
        </w:rPr>
        <w:t>上午：9:00-12:00，下午：2:30-5:</w:t>
      </w:r>
      <w:r>
        <w:rPr>
          <w:rFonts w:ascii="仿宋_GB2312" w:eastAsia="仿宋_GB2312" w:hAnsi="Calibri" w:cs="Times New Roman" w:hint="eastAsia"/>
          <w:sz w:val="32"/>
          <w:szCs w:val="32"/>
        </w:rPr>
        <w:t>00</w:t>
      </w:r>
      <w:r w:rsidRPr="007B50F8">
        <w:rPr>
          <w:rFonts w:ascii="仿宋_GB2312" w:eastAsia="仿宋_GB2312" w:hAnsi="Calibri" w:cs="Times New Roman" w:hint="eastAsia"/>
          <w:sz w:val="32"/>
          <w:szCs w:val="32"/>
        </w:rPr>
        <w:t>）。递交资料截止时间即为报名截止时间。</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Pr>
          <w:rFonts w:ascii="仿宋_GB2312" w:eastAsia="仿宋_GB2312" w:hAnsi="Calibri" w:cs="Times New Roman" w:hint="eastAsia"/>
          <w:sz w:val="32"/>
          <w:szCs w:val="32"/>
        </w:rPr>
        <w:t>注：报名公告发布时间为5</w:t>
      </w:r>
      <w:r w:rsidRPr="007B50F8">
        <w:rPr>
          <w:rFonts w:ascii="仿宋_GB2312" w:eastAsia="仿宋_GB2312" w:hAnsi="Calibri" w:cs="Times New Roman" w:hint="eastAsia"/>
          <w:sz w:val="32"/>
          <w:szCs w:val="32"/>
        </w:rPr>
        <w:t>日，递交资料截止时间不得早于报名公告截止时间。如项目实施单位需发布补充公告，以最后发</w:t>
      </w:r>
      <w:r>
        <w:rPr>
          <w:rFonts w:ascii="仿宋_GB2312" w:eastAsia="仿宋_GB2312" w:hAnsi="Calibri" w:cs="Times New Roman" w:hint="eastAsia"/>
          <w:sz w:val="32"/>
          <w:szCs w:val="32"/>
        </w:rPr>
        <w:t>布补充公告的时间起计算公告发布时间，若因此报名时间发生变化的，将</w:t>
      </w:r>
      <w:r w:rsidRPr="007B50F8">
        <w:rPr>
          <w:rFonts w:ascii="仿宋_GB2312" w:eastAsia="仿宋_GB2312" w:hAnsi="Calibri" w:cs="Times New Roman" w:hint="eastAsia"/>
          <w:sz w:val="32"/>
          <w:szCs w:val="32"/>
        </w:rPr>
        <w:t>在补充公告中明确说明。</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E3559D">
        <w:rPr>
          <w:rFonts w:ascii="楷体" w:eastAsia="楷体" w:hAnsi="楷体" w:cs="Times New Roman" w:hint="eastAsia"/>
          <w:sz w:val="32"/>
          <w:szCs w:val="32"/>
        </w:rPr>
        <w:t>（三）递交资料地点：</w:t>
      </w:r>
      <w:r w:rsidRPr="007B50F8">
        <w:rPr>
          <w:rFonts w:ascii="仿宋_GB2312" w:eastAsia="仿宋_GB2312" w:hAnsi="Calibri" w:cs="Times New Roman" w:hint="eastAsia"/>
          <w:sz w:val="32"/>
          <w:szCs w:val="32"/>
        </w:rPr>
        <w:t>天河区政府2号楼</w:t>
      </w:r>
      <w:r>
        <w:rPr>
          <w:rFonts w:ascii="仿宋_GB2312" w:eastAsia="仿宋_GB2312" w:hAnsi="Calibri" w:cs="Times New Roman" w:hint="eastAsia"/>
          <w:sz w:val="32"/>
          <w:szCs w:val="32"/>
        </w:rPr>
        <w:t>1110</w:t>
      </w:r>
      <w:r w:rsidRPr="007B50F8">
        <w:rPr>
          <w:rFonts w:ascii="仿宋_GB2312" w:eastAsia="仿宋_GB2312" w:hAnsi="Calibri" w:cs="Times New Roman" w:hint="eastAsia"/>
          <w:sz w:val="32"/>
          <w:szCs w:val="32"/>
        </w:rPr>
        <w:t>室</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7B50F8">
        <w:rPr>
          <w:rFonts w:ascii="仿宋_GB2312" w:eastAsia="仿宋_GB2312" w:hAnsi="Calibri" w:cs="Times New Roman" w:hint="eastAsia"/>
          <w:sz w:val="32"/>
          <w:szCs w:val="32"/>
        </w:rPr>
        <w:lastRenderedPageBreak/>
        <w:t>（四）递交资料方式是否有变化，请密切留意补充公告、澄清等相关信息。</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7B50F8">
        <w:rPr>
          <w:rFonts w:ascii="仿宋_GB2312" w:eastAsia="仿宋_GB2312" w:hAnsi="Calibri" w:cs="Times New Roman" w:hint="eastAsia"/>
          <w:sz w:val="32"/>
          <w:szCs w:val="32"/>
        </w:rPr>
        <w:t>（五）逾期递交资料或未在指定地点递交资料的，视为无效报名，我局将拒绝接收报名资料。</w:t>
      </w:r>
    </w:p>
    <w:p w:rsidR="00C63403" w:rsidRPr="007B50F8" w:rsidRDefault="00C63403" w:rsidP="00C63403">
      <w:pPr>
        <w:widowControl/>
        <w:shd w:val="clear" w:color="auto" w:fill="FFFFFF"/>
        <w:spacing w:before="120" w:after="120" w:line="600" w:lineRule="exact"/>
        <w:ind w:firstLine="480"/>
        <w:rPr>
          <w:rFonts w:ascii="黑体" w:eastAsia="黑体" w:hAnsi="黑体" w:cs="Times New Roman"/>
          <w:sz w:val="32"/>
          <w:szCs w:val="32"/>
        </w:rPr>
      </w:pPr>
      <w:r>
        <w:rPr>
          <w:rFonts w:ascii="黑体" w:eastAsia="黑体" w:hAnsi="黑体" w:cs="Times New Roman" w:hint="eastAsia"/>
          <w:sz w:val="32"/>
          <w:szCs w:val="32"/>
        </w:rPr>
        <w:t>九</w:t>
      </w:r>
      <w:r w:rsidRPr="007B50F8">
        <w:rPr>
          <w:rFonts w:ascii="黑体" w:eastAsia="黑体" w:hAnsi="黑体" w:cs="Times New Roman" w:hint="eastAsia"/>
          <w:sz w:val="32"/>
          <w:szCs w:val="32"/>
        </w:rPr>
        <w:t>、服务单位选定</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根据报名单位提供的报名资料，由我局项目采购工作领导小组从信誉、资质、方案、报价等方面进行综合评分（见附件7），集体研究比选，择优确定服务单位。</w:t>
      </w:r>
    </w:p>
    <w:p w:rsidR="00C63403" w:rsidRPr="007B50F8" w:rsidRDefault="00C63403" w:rsidP="00C63403">
      <w:pPr>
        <w:widowControl/>
        <w:shd w:val="clear" w:color="auto" w:fill="FFFFFF"/>
        <w:spacing w:before="120" w:after="120" w:line="600" w:lineRule="exact"/>
        <w:ind w:firstLine="480"/>
        <w:jc w:val="left"/>
        <w:rPr>
          <w:rFonts w:ascii="黑体" w:eastAsia="黑体" w:hAnsi="黑体" w:cs="Times New Roman"/>
          <w:sz w:val="32"/>
          <w:szCs w:val="32"/>
        </w:rPr>
      </w:pPr>
      <w:r>
        <w:rPr>
          <w:rFonts w:ascii="黑体" w:eastAsia="黑体" w:hAnsi="黑体" w:cs="Times New Roman" w:hint="eastAsia"/>
          <w:sz w:val="32"/>
          <w:szCs w:val="32"/>
        </w:rPr>
        <w:t>十</w:t>
      </w:r>
      <w:r w:rsidRPr="007B50F8">
        <w:rPr>
          <w:rFonts w:ascii="黑体" w:eastAsia="黑体" w:hAnsi="黑体" w:cs="Times New Roman" w:hint="eastAsia"/>
          <w:sz w:val="32"/>
          <w:szCs w:val="32"/>
        </w:rPr>
        <w:t>、选定结果公示</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7B50F8">
        <w:rPr>
          <w:rFonts w:ascii="仿宋_GB2312" w:eastAsia="仿宋_GB2312" w:hAnsi="Calibri" w:cs="Times New Roman" w:hint="eastAsia"/>
          <w:sz w:val="32"/>
          <w:szCs w:val="32"/>
        </w:rPr>
        <w:t>在天河区门户网站发布选定结果公示，公示时间为</w:t>
      </w:r>
      <w:r>
        <w:rPr>
          <w:rFonts w:ascii="仿宋_GB2312" w:eastAsia="仿宋_GB2312" w:hAnsi="Calibri" w:cs="Times New Roman" w:hint="eastAsia"/>
          <w:sz w:val="32"/>
          <w:szCs w:val="32"/>
        </w:rPr>
        <w:t>3</w:t>
      </w:r>
      <w:r w:rsidRPr="007B50F8">
        <w:rPr>
          <w:rFonts w:ascii="仿宋_GB2312" w:eastAsia="仿宋_GB2312" w:hAnsi="Calibri" w:cs="Times New Roman" w:hint="eastAsia"/>
          <w:sz w:val="32"/>
          <w:szCs w:val="32"/>
        </w:rPr>
        <w:t>日。公示规定时间内无异议，发选定通知书，服务单位在收取选定通知书后7个工作日内签订合同。</w:t>
      </w:r>
    </w:p>
    <w:p w:rsidR="00C63403" w:rsidRPr="007B50F8" w:rsidRDefault="00C63403" w:rsidP="00C63403">
      <w:pPr>
        <w:widowControl/>
        <w:shd w:val="clear" w:color="auto" w:fill="FFFFFF"/>
        <w:spacing w:before="120" w:after="120" w:line="600" w:lineRule="exact"/>
        <w:ind w:firstLine="480"/>
        <w:jc w:val="left"/>
        <w:rPr>
          <w:rFonts w:ascii="黑体" w:eastAsia="黑体" w:hAnsi="黑体" w:cs="Times New Roman"/>
          <w:sz w:val="32"/>
          <w:szCs w:val="32"/>
        </w:rPr>
      </w:pPr>
      <w:r w:rsidRPr="007B50F8">
        <w:rPr>
          <w:rFonts w:ascii="黑体" w:eastAsia="黑体" w:hAnsi="黑体" w:cs="Times New Roman" w:hint="eastAsia"/>
          <w:sz w:val="32"/>
          <w:szCs w:val="32"/>
        </w:rPr>
        <w:t>十</w:t>
      </w:r>
      <w:r>
        <w:rPr>
          <w:rFonts w:ascii="黑体" w:eastAsia="黑体" w:hAnsi="黑体" w:cs="Times New Roman" w:hint="eastAsia"/>
          <w:sz w:val="32"/>
          <w:szCs w:val="32"/>
        </w:rPr>
        <w:t>一</w:t>
      </w:r>
      <w:r w:rsidRPr="007B50F8">
        <w:rPr>
          <w:rFonts w:ascii="黑体" w:eastAsia="黑体" w:hAnsi="黑体" w:cs="Times New Roman" w:hint="eastAsia"/>
          <w:sz w:val="32"/>
          <w:szCs w:val="32"/>
        </w:rPr>
        <w:t>、报名资料获取方式</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7B50F8">
        <w:rPr>
          <w:rFonts w:ascii="仿宋_GB2312" w:eastAsia="仿宋_GB2312" w:hAnsi="Calibri" w:cs="Times New Roman" w:hint="eastAsia"/>
          <w:sz w:val="32"/>
          <w:szCs w:val="32"/>
        </w:rPr>
        <w:t>本次报名公告及相关文件、资料均在天河区门户网站（http://www.thnet.gov.cn）上发布，一旦发布，视为已发放给所有报名单位，报名单位可通过网站自行下载。</w:t>
      </w:r>
    </w:p>
    <w:p w:rsidR="00C63403" w:rsidRPr="007B50F8" w:rsidRDefault="00C63403" w:rsidP="00C63403">
      <w:pPr>
        <w:widowControl/>
        <w:shd w:val="clear" w:color="auto" w:fill="FFFFFF"/>
        <w:spacing w:before="120" w:after="120" w:line="600" w:lineRule="exact"/>
        <w:ind w:firstLine="480"/>
        <w:jc w:val="left"/>
        <w:rPr>
          <w:rFonts w:ascii="黑体" w:eastAsia="黑体" w:hAnsi="黑体" w:cs="Times New Roman"/>
          <w:sz w:val="32"/>
          <w:szCs w:val="32"/>
        </w:rPr>
      </w:pPr>
      <w:r>
        <w:rPr>
          <w:rFonts w:ascii="黑体" w:eastAsia="黑体" w:hAnsi="黑体" w:cs="Times New Roman" w:hint="eastAsia"/>
          <w:sz w:val="32"/>
          <w:szCs w:val="32"/>
        </w:rPr>
        <w:t>十二</w:t>
      </w:r>
      <w:r w:rsidRPr="007B50F8">
        <w:rPr>
          <w:rFonts w:ascii="黑体" w:eastAsia="黑体" w:hAnsi="黑体" w:cs="Times New Roman" w:hint="eastAsia"/>
          <w:sz w:val="32"/>
          <w:szCs w:val="32"/>
        </w:rPr>
        <w:t>、项目联系方式</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地点：天河区政府2号楼</w:t>
      </w:r>
      <w:r>
        <w:rPr>
          <w:rFonts w:ascii="仿宋_GB2312" w:eastAsia="仿宋_GB2312" w:hAnsi="Calibri" w:cs="Times New Roman" w:hint="eastAsia"/>
          <w:sz w:val="32"/>
          <w:szCs w:val="32"/>
        </w:rPr>
        <w:t>1110</w:t>
      </w:r>
      <w:r w:rsidRPr="007B50F8">
        <w:rPr>
          <w:rFonts w:ascii="仿宋_GB2312" w:eastAsia="仿宋_GB2312" w:hAnsi="Calibri" w:cs="Times New Roman" w:hint="eastAsia"/>
          <w:sz w:val="32"/>
          <w:szCs w:val="32"/>
        </w:rPr>
        <w:t>室</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Pr>
          <w:rFonts w:ascii="仿宋_GB2312" w:eastAsia="仿宋_GB2312" w:hAnsi="Calibri" w:cs="Times New Roman" w:hint="eastAsia"/>
          <w:sz w:val="32"/>
          <w:szCs w:val="32"/>
        </w:rPr>
        <w:t>联系人：匡</w:t>
      </w:r>
      <w:r w:rsidRPr="007B50F8">
        <w:rPr>
          <w:rFonts w:ascii="仿宋_GB2312" w:eastAsia="仿宋_GB2312" w:hAnsi="Calibri" w:cs="Times New Roman" w:hint="eastAsia"/>
          <w:sz w:val="32"/>
          <w:szCs w:val="32"/>
        </w:rPr>
        <w:t>女士</w:t>
      </w:r>
    </w:p>
    <w:p w:rsidR="00C63403" w:rsidRPr="007B50F8" w:rsidRDefault="00C63403" w:rsidP="00C63403">
      <w:pPr>
        <w:widowControl/>
        <w:shd w:val="clear" w:color="auto" w:fill="FFFFFF"/>
        <w:spacing w:before="120" w:after="120" w:line="600" w:lineRule="exact"/>
        <w:ind w:firstLine="480"/>
        <w:jc w:val="left"/>
        <w:rPr>
          <w:rFonts w:ascii="仿宋_GB2312" w:eastAsia="仿宋_GB2312" w:hAnsi="Calibri" w:cs="Times New Roman"/>
          <w:sz w:val="32"/>
          <w:szCs w:val="32"/>
        </w:rPr>
      </w:pPr>
      <w:r w:rsidRPr="007B50F8">
        <w:rPr>
          <w:rFonts w:ascii="仿宋_GB2312" w:eastAsia="仿宋_GB2312" w:hAnsi="Calibri" w:cs="Times New Roman" w:hint="eastAsia"/>
          <w:sz w:val="32"/>
          <w:szCs w:val="32"/>
        </w:rPr>
        <w:t>电话：</w:t>
      </w:r>
      <w:r>
        <w:rPr>
          <w:rFonts w:ascii="仿宋_GB2312" w:eastAsia="仿宋_GB2312" w:hAnsi="Calibri" w:cs="Times New Roman" w:hint="eastAsia"/>
          <w:sz w:val="32"/>
          <w:szCs w:val="32"/>
        </w:rPr>
        <w:t>38622897</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lastRenderedPageBreak/>
        <w:t>附件：</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1.封面</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2.服务承诺书</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3.法定代表人身份证明</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4.办理人的单位授权委托书</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5.报价函</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6.报价明细表</w:t>
      </w:r>
    </w:p>
    <w:p w:rsidR="00C63403" w:rsidRPr="007B50F8" w:rsidRDefault="00C63403" w:rsidP="00C63403">
      <w:pPr>
        <w:widowControl/>
        <w:shd w:val="clear" w:color="auto" w:fill="FFFFFF"/>
        <w:spacing w:before="120" w:after="120" w:line="600" w:lineRule="exact"/>
        <w:ind w:firstLine="480"/>
        <w:rPr>
          <w:rFonts w:ascii="仿宋_GB2312" w:eastAsia="仿宋_GB2312" w:hAnsi="Calibri" w:cs="Times New Roman"/>
          <w:sz w:val="32"/>
          <w:szCs w:val="32"/>
        </w:rPr>
      </w:pPr>
      <w:r w:rsidRPr="007B50F8">
        <w:rPr>
          <w:rFonts w:ascii="仿宋_GB2312" w:eastAsia="仿宋_GB2312" w:hAnsi="Calibri" w:cs="Times New Roman" w:hint="eastAsia"/>
          <w:sz w:val="32"/>
          <w:szCs w:val="32"/>
        </w:rPr>
        <w:t>7.综合评比表</w:t>
      </w:r>
    </w:p>
    <w:p w:rsidR="00C63403" w:rsidRPr="007B50F8" w:rsidRDefault="00C63403" w:rsidP="00C63403">
      <w:pPr>
        <w:spacing w:line="600" w:lineRule="exact"/>
        <w:ind w:firstLineChars="200" w:firstLine="640"/>
        <w:rPr>
          <w:rFonts w:ascii="仿宋_GB2312" w:eastAsia="仿宋_GB2312" w:hAnsi="Calibri" w:cs="Times New Roman"/>
          <w:sz w:val="32"/>
          <w:szCs w:val="32"/>
        </w:rPr>
      </w:pPr>
    </w:p>
    <w:p w:rsidR="00C63403" w:rsidRPr="007B50F8" w:rsidRDefault="00C63403" w:rsidP="00C63403">
      <w:pPr>
        <w:spacing w:line="600" w:lineRule="exact"/>
        <w:ind w:firstLineChars="200" w:firstLine="640"/>
        <w:rPr>
          <w:rFonts w:ascii="仿宋_GB2312" w:eastAsia="仿宋_GB2312" w:hAnsi="Calibri" w:cs="Times New Roman"/>
          <w:sz w:val="32"/>
          <w:szCs w:val="32"/>
        </w:rPr>
      </w:pPr>
      <w:r w:rsidRPr="007B50F8">
        <w:rPr>
          <w:rFonts w:ascii="仿宋_GB2312" w:eastAsia="仿宋_GB2312" w:hAnsi="Calibri" w:cs="Times New Roman" w:hint="eastAsia"/>
          <w:sz w:val="32"/>
          <w:szCs w:val="32"/>
        </w:rPr>
        <w:t xml:space="preserve">              广州市天河区科技工业和信息化局</w:t>
      </w:r>
    </w:p>
    <w:p w:rsidR="00C63403" w:rsidRPr="007B50F8" w:rsidRDefault="00C63403" w:rsidP="00C63403">
      <w:pPr>
        <w:spacing w:line="600" w:lineRule="exact"/>
        <w:ind w:firstLineChars="200" w:firstLine="640"/>
        <w:rPr>
          <w:rFonts w:ascii="仿宋_GB2312" w:eastAsia="仿宋_GB2312" w:hAnsi="Calibri" w:cs="Times New Roman"/>
          <w:sz w:val="32"/>
          <w:szCs w:val="32"/>
        </w:rPr>
      </w:pPr>
      <w:r w:rsidRPr="007B50F8">
        <w:rPr>
          <w:rFonts w:ascii="仿宋_GB2312" w:eastAsia="仿宋_GB2312" w:hAnsi="Calibri" w:cs="Times New Roman" w:hint="eastAsia"/>
          <w:sz w:val="32"/>
          <w:szCs w:val="32"/>
        </w:rPr>
        <w:t xml:space="preserve">                      2018年</w:t>
      </w:r>
      <w:r>
        <w:rPr>
          <w:rFonts w:ascii="仿宋_GB2312" w:eastAsia="仿宋_GB2312" w:hAnsi="Calibri" w:cs="Times New Roman" w:hint="eastAsia"/>
          <w:sz w:val="32"/>
          <w:szCs w:val="32"/>
        </w:rPr>
        <w:t>8</w:t>
      </w:r>
      <w:r w:rsidRPr="007B50F8">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14</w:t>
      </w:r>
      <w:r w:rsidRPr="007B50F8">
        <w:rPr>
          <w:rFonts w:ascii="仿宋_GB2312" w:eastAsia="仿宋_GB2312" w:hAnsi="Calibri" w:cs="Times New Roman" w:hint="eastAsia"/>
          <w:sz w:val="32"/>
          <w:szCs w:val="32"/>
        </w:rPr>
        <w:t>日</w:t>
      </w:r>
    </w:p>
    <w:p w:rsidR="00C63403" w:rsidRPr="009A7EB9" w:rsidRDefault="00C63403" w:rsidP="00C63403">
      <w:pPr>
        <w:ind w:firstLineChars="200" w:firstLine="640"/>
        <w:rPr>
          <w:rFonts w:ascii="仿宋_GB2312" w:eastAsia="仿宋_GB2312"/>
          <w:sz w:val="32"/>
          <w:szCs w:val="32"/>
        </w:rPr>
      </w:pPr>
    </w:p>
    <w:p w:rsidR="007B50F8" w:rsidRPr="007B50F8" w:rsidRDefault="007B50F8" w:rsidP="007B50F8">
      <w:pPr>
        <w:spacing w:line="600" w:lineRule="exact"/>
        <w:ind w:firstLineChars="200" w:firstLine="640"/>
        <w:rPr>
          <w:rFonts w:ascii="仿宋_GB2312" w:eastAsia="仿宋_GB2312" w:hAnsi="Calibri" w:cs="Times New Roman"/>
          <w:sz w:val="32"/>
          <w:szCs w:val="32"/>
        </w:rPr>
      </w:pPr>
    </w:p>
    <w:p w:rsidR="007B50F8" w:rsidRPr="007B50F8" w:rsidRDefault="007B50F8" w:rsidP="00C63403">
      <w:pPr>
        <w:spacing w:line="600" w:lineRule="exact"/>
        <w:ind w:firstLineChars="200" w:firstLine="640"/>
        <w:rPr>
          <w:rFonts w:ascii="仿宋_GB2312" w:eastAsia="仿宋_GB2312" w:hAnsi="Calibri" w:cs="Times New Roman"/>
          <w:sz w:val="32"/>
          <w:szCs w:val="32"/>
        </w:rPr>
      </w:pPr>
      <w:r w:rsidRPr="007B50F8">
        <w:rPr>
          <w:rFonts w:ascii="仿宋_GB2312" w:eastAsia="仿宋_GB2312" w:hAnsi="Calibri" w:cs="Times New Roman" w:hint="eastAsia"/>
          <w:sz w:val="32"/>
          <w:szCs w:val="32"/>
        </w:rPr>
        <w:t xml:space="preserve">              </w:t>
      </w:r>
    </w:p>
    <w:bookmarkEnd w:id="1"/>
    <w:p w:rsidR="009A7EB9" w:rsidRPr="009A7EB9" w:rsidRDefault="009A7EB9" w:rsidP="007B50F8">
      <w:pPr>
        <w:ind w:firstLineChars="200" w:firstLine="640"/>
        <w:rPr>
          <w:rFonts w:ascii="仿宋_GB2312" w:eastAsia="仿宋_GB2312"/>
          <w:sz w:val="32"/>
          <w:szCs w:val="32"/>
        </w:rPr>
      </w:pPr>
    </w:p>
    <w:sectPr w:rsidR="009A7EB9" w:rsidRPr="009A7EB9" w:rsidSect="00E3559D">
      <w:footerReference w:type="default" r:id="rId7"/>
      <w:pgSz w:w="11906" w:h="16838"/>
      <w:pgMar w:top="1440" w:right="1558" w:bottom="1440"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6E" w:rsidRDefault="007B3B6E" w:rsidP="009B361B">
      <w:pPr>
        <w:spacing w:line="240" w:lineRule="auto"/>
      </w:pPr>
      <w:r>
        <w:separator/>
      </w:r>
    </w:p>
  </w:endnote>
  <w:endnote w:type="continuationSeparator" w:id="1">
    <w:p w:rsidR="007B3B6E" w:rsidRDefault="007B3B6E" w:rsidP="009B36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script"/>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
    <w:altName w:val="Arial Unicode MS"/>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script"/>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980582"/>
      <w:docPartObj>
        <w:docPartGallery w:val="Page Numbers (Bottom of Page)"/>
        <w:docPartUnique/>
      </w:docPartObj>
    </w:sdtPr>
    <w:sdtEndPr>
      <w:rPr>
        <w:sz w:val="28"/>
      </w:rPr>
    </w:sdtEndPr>
    <w:sdtContent>
      <w:p w:rsidR="00E3559D" w:rsidRPr="00E3559D" w:rsidRDefault="006030FD">
        <w:pPr>
          <w:pStyle w:val="a5"/>
          <w:jc w:val="right"/>
          <w:rPr>
            <w:sz w:val="28"/>
          </w:rPr>
        </w:pPr>
        <w:r w:rsidRPr="00E3559D">
          <w:rPr>
            <w:sz w:val="28"/>
          </w:rPr>
          <w:fldChar w:fldCharType="begin"/>
        </w:r>
        <w:r w:rsidR="00E3559D" w:rsidRPr="00E3559D">
          <w:rPr>
            <w:sz w:val="28"/>
          </w:rPr>
          <w:instrText>PAGE   \* MERGEFORMAT</w:instrText>
        </w:r>
        <w:r w:rsidRPr="00E3559D">
          <w:rPr>
            <w:sz w:val="28"/>
          </w:rPr>
          <w:fldChar w:fldCharType="separate"/>
        </w:r>
        <w:r w:rsidR="00D52362" w:rsidRPr="00D52362">
          <w:rPr>
            <w:noProof/>
            <w:sz w:val="28"/>
            <w:lang w:val="zh-CN"/>
          </w:rPr>
          <w:t>-</w:t>
        </w:r>
        <w:r w:rsidR="00D52362">
          <w:rPr>
            <w:noProof/>
            <w:sz w:val="28"/>
          </w:rPr>
          <w:t xml:space="preserve"> 8 -</w:t>
        </w:r>
        <w:r w:rsidRPr="00E3559D">
          <w:rPr>
            <w:sz w:val="28"/>
          </w:rPr>
          <w:fldChar w:fldCharType="end"/>
        </w:r>
      </w:p>
    </w:sdtContent>
  </w:sdt>
  <w:p w:rsidR="00E3559D" w:rsidRDefault="00E355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6E" w:rsidRDefault="007B3B6E" w:rsidP="009B361B">
      <w:pPr>
        <w:spacing w:line="240" w:lineRule="auto"/>
      </w:pPr>
      <w:r>
        <w:separator/>
      </w:r>
    </w:p>
  </w:footnote>
  <w:footnote w:type="continuationSeparator" w:id="1">
    <w:p w:rsidR="007B3B6E" w:rsidRDefault="007B3B6E" w:rsidP="009B361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3C7F"/>
    <w:multiLevelType w:val="hybridMultilevel"/>
    <w:tmpl w:val="29645220"/>
    <w:lvl w:ilvl="0" w:tplc="CC4AAAC0">
      <w:start w:val="1"/>
      <w:numFmt w:val="japaneseCounting"/>
      <w:lvlText w:val="%1、"/>
      <w:lvlJc w:val="left"/>
      <w:pPr>
        <w:ind w:left="862"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5AC4E65"/>
    <w:multiLevelType w:val="hybridMultilevel"/>
    <w:tmpl w:val="173A69F8"/>
    <w:lvl w:ilvl="0" w:tplc="1F009B4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3F46"/>
    <w:rsid w:val="000063ED"/>
    <w:rsid w:val="000226BE"/>
    <w:rsid w:val="00032530"/>
    <w:rsid w:val="00032AA7"/>
    <w:rsid w:val="00032E76"/>
    <w:rsid w:val="000334C0"/>
    <w:rsid w:val="0004104E"/>
    <w:rsid w:val="00044DEE"/>
    <w:rsid w:val="00055B4D"/>
    <w:rsid w:val="000579C9"/>
    <w:rsid w:val="00063FFD"/>
    <w:rsid w:val="00066A5A"/>
    <w:rsid w:val="000718CA"/>
    <w:rsid w:val="00091113"/>
    <w:rsid w:val="000962EF"/>
    <w:rsid w:val="000C6769"/>
    <w:rsid w:val="000D0DC4"/>
    <w:rsid w:val="000E41C8"/>
    <w:rsid w:val="000F0802"/>
    <w:rsid w:val="000F5E98"/>
    <w:rsid w:val="00101441"/>
    <w:rsid w:val="00120716"/>
    <w:rsid w:val="0012346B"/>
    <w:rsid w:val="00130618"/>
    <w:rsid w:val="00147A99"/>
    <w:rsid w:val="00170593"/>
    <w:rsid w:val="00181292"/>
    <w:rsid w:val="00181A6B"/>
    <w:rsid w:val="001835D1"/>
    <w:rsid w:val="00196C06"/>
    <w:rsid w:val="001B4CAA"/>
    <w:rsid w:val="001B59ED"/>
    <w:rsid w:val="001C2DB1"/>
    <w:rsid w:val="001F7E0D"/>
    <w:rsid w:val="0020418E"/>
    <w:rsid w:val="00214257"/>
    <w:rsid w:val="002165C9"/>
    <w:rsid w:val="002225DC"/>
    <w:rsid w:val="002234A4"/>
    <w:rsid w:val="00224BE5"/>
    <w:rsid w:val="00227610"/>
    <w:rsid w:val="002374A7"/>
    <w:rsid w:val="00241C05"/>
    <w:rsid w:val="002501D5"/>
    <w:rsid w:val="0025456E"/>
    <w:rsid w:val="00266F0F"/>
    <w:rsid w:val="00270380"/>
    <w:rsid w:val="00272569"/>
    <w:rsid w:val="00275973"/>
    <w:rsid w:val="00275DF0"/>
    <w:rsid w:val="00276EBE"/>
    <w:rsid w:val="00281F2E"/>
    <w:rsid w:val="002847FA"/>
    <w:rsid w:val="002A02FA"/>
    <w:rsid w:val="002A5670"/>
    <w:rsid w:val="002A74ED"/>
    <w:rsid w:val="002B0868"/>
    <w:rsid w:val="002E006A"/>
    <w:rsid w:val="00306028"/>
    <w:rsid w:val="00311CE8"/>
    <w:rsid w:val="003166BB"/>
    <w:rsid w:val="00320659"/>
    <w:rsid w:val="00346385"/>
    <w:rsid w:val="00347F78"/>
    <w:rsid w:val="003528E5"/>
    <w:rsid w:val="00380CC8"/>
    <w:rsid w:val="00386F64"/>
    <w:rsid w:val="00393B88"/>
    <w:rsid w:val="00393F46"/>
    <w:rsid w:val="003B238D"/>
    <w:rsid w:val="003B783B"/>
    <w:rsid w:val="003C6EEB"/>
    <w:rsid w:val="004021A1"/>
    <w:rsid w:val="004063CA"/>
    <w:rsid w:val="00413229"/>
    <w:rsid w:val="00427BED"/>
    <w:rsid w:val="00433BE2"/>
    <w:rsid w:val="00442035"/>
    <w:rsid w:val="00444289"/>
    <w:rsid w:val="0044690E"/>
    <w:rsid w:val="00450027"/>
    <w:rsid w:val="00462900"/>
    <w:rsid w:val="0046463B"/>
    <w:rsid w:val="00464667"/>
    <w:rsid w:val="00464CD7"/>
    <w:rsid w:val="00472BA3"/>
    <w:rsid w:val="004877FE"/>
    <w:rsid w:val="00490EBD"/>
    <w:rsid w:val="004941C4"/>
    <w:rsid w:val="004A2B08"/>
    <w:rsid w:val="004B6E38"/>
    <w:rsid w:val="004C3A7E"/>
    <w:rsid w:val="004C6DE8"/>
    <w:rsid w:val="004E1E88"/>
    <w:rsid w:val="004E3222"/>
    <w:rsid w:val="004E5BF5"/>
    <w:rsid w:val="004F23CC"/>
    <w:rsid w:val="005058DF"/>
    <w:rsid w:val="00513686"/>
    <w:rsid w:val="005243C8"/>
    <w:rsid w:val="005315E1"/>
    <w:rsid w:val="005359CE"/>
    <w:rsid w:val="00537E82"/>
    <w:rsid w:val="0055386D"/>
    <w:rsid w:val="00554B1B"/>
    <w:rsid w:val="00556696"/>
    <w:rsid w:val="00565C04"/>
    <w:rsid w:val="00565C8A"/>
    <w:rsid w:val="00573054"/>
    <w:rsid w:val="00580C49"/>
    <w:rsid w:val="00593AA7"/>
    <w:rsid w:val="0059697F"/>
    <w:rsid w:val="005A20BD"/>
    <w:rsid w:val="005A27B3"/>
    <w:rsid w:val="005B1050"/>
    <w:rsid w:val="005C5599"/>
    <w:rsid w:val="005C6FFD"/>
    <w:rsid w:val="005E3FDB"/>
    <w:rsid w:val="005E4C1C"/>
    <w:rsid w:val="005F70BD"/>
    <w:rsid w:val="006030FD"/>
    <w:rsid w:val="00605139"/>
    <w:rsid w:val="00623C9C"/>
    <w:rsid w:val="006271D6"/>
    <w:rsid w:val="00654138"/>
    <w:rsid w:val="00654976"/>
    <w:rsid w:val="0067296C"/>
    <w:rsid w:val="00683000"/>
    <w:rsid w:val="00685DDC"/>
    <w:rsid w:val="006863AF"/>
    <w:rsid w:val="00686DC4"/>
    <w:rsid w:val="00687BF0"/>
    <w:rsid w:val="00695AF1"/>
    <w:rsid w:val="006A23DA"/>
    <w:rsid w:val="006D48F9"/>
    <w:rsid w:val="006E397F"/>
    <w:rsid w:val="00700030"/>
    <w:rsid w:val="00700914"/>
    <w:rsid w:val="00707561"/>
    <w:rsid w:val="007076AA"/>
    <w:rsid w:val="00711B66"/>
    <w:rsid w:val="00721211"/>
    <w:rsid w:val="00733987"/>
    <w:rsid w:val="007405B3"/>
    <w:rsid w:val="00741DF0"/>
    <w:rsid w:val="00742E0E"/>
    <w:rsid w:val="007431DA"/>
    <w:rsid w:val="00753894"/>
    <w:rsid w:val="00753AC4"/>
    <w:rsid w:val="00776FB5"/>
    <w:rsid w:val="00790468"/>
    <w:rsid w:val="007B3B6E"/>
    <w:rsid w:val="007B50F8"/>
    <w:rsid w:val="007B7C1C"/>
    <w:rsid w:val="007E7BB0"/>
    <w:rsid w:val="008036B1"/>
    <w:rsid w:val="008100A8"/>
    <w:rsid w:val="0082583A"/>
    <w:rsid w:val="00825F64"/>
    <w:rsid w:val="008311FE"/>
    <w:rsid w:val="00837113"/>
    <w:rsid w:val="008374E3"/>
    <w:rsid w:val="00861235"/>
    <w:rsid w:val="00893689"/>
    <w:rsid w:val="008B5D5E"/>
    <w:rsid w:val="008C14B0"/>
    <w:rsid w:val="008D084D"/>
    <w:rsid w:val="008D72D5"/>
    <w:rsid w:val="008F011E"/>
    <w:rsid w:val="008F315D"/>
    <w:rsid w:val="008F3A4C"/>
    <w:rsid w:val="00902FF6"/>
    <w:rsid w:val="0091251B"/>
    <w:rsid w:val="0095385A"/>
    <w:rsid w:val="00966434"/>
    <w:rsid w:val="009673E3"/>
    <w:rsid w:val="009720DC"/>
    <w:rsid w:val="00993EDC"/>
    <w:rsid w:val="009A7EB9"/>
    <w:rsid w:val="009B0157"/>
    <w:rsid w:val="009B361B"/>
    <w:rsid w:val="009B4AE7"/>
    <w:rsid w:val="009B69B3"/>
    <w:rsid w:val="009C00CA"/>
    <w:rsid w:val="009E3AFB"/>
    <w:rsid w:val="009F227C"/>
    <w:rsid w:val="009F5905"/>
    <w:rsid w:val="009F7E50"/>
    <w:rsid w:val="00A04BDF"/>
    <w:rsid w:val="00A45118"/>
    <w:rsid w:val="00A66553"/>
    <w:rsid w:val="00A67470"/>
    <w:rsid w:val="00A67852"/>
    <w:rsid w:val="00A70D39"/>
    <w:rsid w:val="00A773BF"/>
    <w:rsid w:val="00A85698"/>
    <w:rsid w:val="00A86CE3"/>
    <w:rsid w:val="00A90617"/>
    <w:rsid w:val="00AA2344"/>
    <w:rsid w:val="00AA6444"/>
    <w:rsid w:val="00AB4180"/>
    <w:rsid w:val="00AB443A"/>
    <w:rsid w:val="00AB6F40"/>
    <w:rsid w:val="00AD434E"/>
    <w:rsid w:val="00AD549A"/>
    <w:rsid w:val="00AD7425"/>
    <w:rsid w:val="00AF06EB"/>
    <w:rsid w:val="00B03883"/>
    <w:rsid w:val="00B10EE0"/>
    <w:rsid w:val="00B127FE"/>
    <w:rsid w:val="00B220B8"/>
    <w:rsid w:val="00B35F3F"/>
    <w:rsid w:val="00B44A18"/>
    <w:rsid w:val="00B52884"/>
    <w:rsid w:val="00B545B8"/>
    <w:rsid w:val="00B57CF6"/>
    <w:rsid w:val="00B6603C"/>
    <w:rsid w:val="00B814AD"/>
    <w:rsid w:val="00B907D5"/>
    <w:rsid w:val="00B92471"/>
    <w:rsid w:val="00B96502"/>
    <w:rsid w:val="00B9650D"/>
    <w:rsid w:val="00BA0FBF"/>
    <w:rsid w:val="00BB34DC"/>
    <w:rsid w:val="00BB56CE"/>
    <w:rsid w:val="00BB6483"/>
    <w:rsid w:val="00BC1302"/>
    <w:rsid w:val="00BC1448"/>
    <w:rsid w:val="00BC272D"/>
    <w:rsid w:val="00BD0C56"/>
    <w:rsid w:val="00BF00CA"/>
    <w:rsid w:val="00BF2CEE"/>
    <w:rsid w:val="00BF5DCE"/>
    <w:rsid w:val="00C041DC"/>
    <w:rsid w:val="00C1422A"/>
    <w:rsid w:val="00C156D3"/>
    <w:rsid w:val="00C32A6D"/>
    <w:rsid w:val="00C36DBC"/>
    <w:rsid w:val="00C43E78"/>
    <w:rsid w:val="00C54331"/>
    <w:rsid w:val="00C54B61"/>
    <w:rsid w:val="00C61222"/>
    <w:rsid w:val="00C63403"/>
    <w:rsid w:val="00C6633E"/>
    <w:rsid w:val="00C67634"/>
    <w:rsid w:val="00C70AE3"/>
    <w:rsid w:val="00C7554B"/>
    <w:rsid w:val="00C82B6B"/>
    <w:rsid w:val="00C95897"/>
    <w:rsid w:val="00C96316"/>
    <w:rsid w:val="00CA73F2"/>
    <w:rsid w:val="00CB7B86"/>
    <w:rsid w:val="00CB7DEC"/>
    <w:rsid w:val="00CD539D"/>
    <w:rsid w:val="00CD6C1C"/>
    <w:rsid w:val="00CE05FF"/>
    <w:rsid w:val="00D15FAA"/>
    <w:rsid w:val="00D20C72"/>
    <w:rsid w:val="00D30BD5"/>
    <w:rsid w:val="00D355D4"/>
    <w:rsid w:val="00D35AFD"/>
    <w:rsid w:val="00D37EC2"/>
    <w:rsid w:val="00D4500C"/>
    <w:rsid w:val="00D52362"/>
    <w:rsid w:val="00D52FF6"/>
    <w:rsid w:val="00D6140A"/>
    <w:rsid w:val="00D6180E"/>
    <w:rsid w:val="00D673D3"/>
    <w:rsid w:val="00D7169B"/>
    <w:rsid w:val="00D7601C"/>
    <w:rsid w:val="00D80071"/>
    <w:rsid w:val="00D82E99"/>
    <w:rsid w:val="00D91583"/>
    <w:rsid w:val="00DA0713"/>
    <w:rsid w:val="00DA0B36"/>
    <w:rsid w:val="00DD0B9C"/>
    <w:rsid w:val="00DD174E"/>
    <w:rsid w:val="00DD2B68"/>
    <w:rsid w:val="00DE7087"/>
    <w:rsid w:val="00E070A1"/>
    <w:rsid w:val="00E12E20"/>
    <w:rsid w:val="00E147AB"/>
    <w:rsid w:val="00E22069"/>
    <w:rsid w:val="00E27320"/>
    <w:rsid w:val="00E3559D"/>
    <w:rsid w:val="00E4205B"/>
    <w:rsid w:val="00E51174"/>
    <w:rsid w:val="00E5150F"/>
    <w:rsid w:val="00E613DC"/>
    <w:rsid w:val="00E6783E"/>
    <w:rsid w:val="00E74E43"/>
    <w:rsid w:val="00E7699B"/>
    <w:rsid w:val="00E77708"/>
    <w:rsid w:val="00E80C56"/>
    <w:rsid w:val="00E85EBC"/>
    <w:rsid w:val="00EB1CC7"/>
    <w:rsid w:val="00EB67DC"/>
    <w:rsid w:val="00ED7946"/>
    <w:rsid w:val="00EF4BA5"/>
    <w:rsid w:val="00F00827"/>
    <w:rsid w:val="00F00983"/>
    <w:rsid w:val="00F101CE"/>
    <w:rsid w:val="00F1619B"/>
    <w:rsid w:val="00F23531"/>
    <w:rsid w:val="00F25DE5"/>
    <w:rsid w:val="00F321B9"/>
    <w:rsid w:val="00F355EC"/>
    <w:rsid w:val="00F4108B"/>
    <w:rsid w:val="00F4346A"/>
    <w:rsid w:val="00F47553"/>
    <w:rsid w:val="00F60315"/>
    <w:rsid w:val="00F60B7B"/>
    <w:rsid w:val="00F709CD"/>
    <w:rsid w:val="00F90C20"/>
    <w:rsid w:val="00F925F9"/>
    <w:rsid w:val="00F92F96"/>
    <w:rsid w:val="00FA06CA"/>
    <w:rsid w:val="00FA57BF"/>
    <w:rsid w:val="00FA7EE2"/>
    <w:rsid w:val="00FC6CDE"/>
    <w:rsid w:val="00FD4D72"/>
    <w:rsid w:val="00FD621F"/>
    <w:rsid w:val="00FE29D4"/>
    <w:rsid w:val="00FE56AA"/>
    <w:rsid w:val="00FF3F7D"/>
    <w:rsid w:val="00FF43BE"/>
    <w:rsid w:val="00FF7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FD"/>
    <w:pPr>
      <w:widowControl w:val="0"/>
      <w:spacing w:line="360" w:lineRule="auto"/>
      <w:jc w:val="both"/>
    </w:pPr>
    <w:rPr>
      <w:sz w:val="28"/>
    </w:rPr>
  </w:style>
  <w:style w:type="paragraph" w:styleId="1">
    <w:name w:val="heading 1"/>
    <w:basedOn w:val="a"/>
    <w:next w:val="a"/>
    <w:link w:val="1Char"/>
    <w:uiPriority w:val="9"/>
    <w:qFormat/>
    <w:rsid w:val="00063F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3F46"/>
  </w:style>
  <w:style w:type="character" w:customStyle="1" w:styleId="1Char">
    <w:name w:val="标题 1 Char"/>
    <w:basedOn w:val="a0"/>
    <w:link w:val="1"/>
    <w:uiPriority w:val="9"/>
    <w:rsid w:val="00063FFD"/>
    <w:rPr>
      <w:b/>
      <w:bCs/>
      <w:kern w:val="44"/>
      <w:sz w:val="44"/>
      <w:szCs w:val="44"/>
    </w:rPr>
  </w:style>
  <w:style w:type="paragraph" w:styleId="a3">
    <w:name w:val="List Paragraph"/>
    <w:basedOn w:val="a"/>
    <w:uiPriority w:val="34"/>
    <w:qFormat/>
    <w:rsid w:val="00063FFD"/>
    <w:pPr>
      <w:ind w:firstLineChars="200" w:firstLine="420"/>
    </w:pPr>
  </w:style>
  <w:style w:type="paragraph" w:styleId="a4">
    <w:name w:val="header"/>
    <w:basedOn w:val="a"/>
    <w:link w:val="Char"/>
    <w:uiPriority w:val="99"/>
    <w:unhideWhenUsed/>
    <w:rsid w:val="009B36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B361B"/>
    <w:rPr>
      <w:sz w:val="18"/>
      <w:szCs w:val="18"/>
    </w:rPr>
  </w:style>
  <w:style w:type="paragraph" w:styleId="a5">
    <w:name w:val="footer"/>
    <w:basedOn w:val="a"/>
    <w:link w:val="Char0"/>
    <w:uiPriority w:val="99"/>
    <w:unhideWhenUsed/>
    <w:rsid w:val="009B361B"/>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9B361B"/>
    <w:rPr>
      <w:sz w:val="18"/>
      <w:szCs w:val="18"/>
    </w:rPr>
  </w:style>
  <w:style w:type="table" w:styleId="a6">
    <w:name w:val="Table Grid"/>
    <w:basedOn w:val="a1"/>
    <w:uiPriority w:val="39"/>
    <w:rsid w:val="00F4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FD"/>
    <w:pPr>
      <w:widowControl w:val="0"/>
      <w:spacing w:line="360" w:lineRule="auto"/>
      <w:jc w:val="both"/>
    </w:pPr>
    <w:rPr>
      <w:sz w:val="28"/>
    </w:rPr>
  </w:style>
  <w:style w:type="paragraph" w:styleId="1">
    <w:name w:val="heading 1"/>
    <w:basedOn w:val="a"/>
    <w:next w:val="a"/>
    <w:link w:val="1Char"/>
    <w:uiPriority w:val="9"/>
    <w:qFormat/>
    <w:rsid w:val="00063F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3F46"/>
  </w:style>
  <w:style w:type="character" w:customStyle="1" w:styleId="1Char">
    <w:name w:val="标题 1 Char"/>
    <w:basedOn w:val="a0"/>
    <w:link w:val="1"/>
    <w:uiPriority w:val="9"/>
    <w:rsid w:val="00063FFD"/>
    <w:rPr>
      <w:b/>
      <w:bCs/>
      <w:kern w:val="44"/>
      <w:sz w:val="44"/>
      <w:szCs w:val="44"/>
    </w:rPr>
  </w:style>
  <w:style w:type="paragraph" w:styleId="a3">
    <w:name w:val="List Paragraph"/>
    <w:basedOn w:val="a"/>
    <w:uiPriority w:val="34"/>
    <w:qFormat/>
    <w:rsid w:val="00063FFD"/>
    <w:pPr>
      <w:ind w:firstLineChars="200" w:firstLine="420"/>
    </w:pPr>
  </w:style>
  <w:style w:type="paragraph" w:styleId="a4">
    <w:name w:val="header"/>
    <w:basedOn w:val="a"/>
    <w:link w:val="Char"/>
    <w:uiPriority w:val="99"/>
    <w:unhideWhenUsed/>
    <w:rsid w:val="009B36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B361B"/>
    <w:rPr>
      <w:sz w:val="18"/>
      <w:szCs w:val="18"/>
    </w:rPr>
  </w:style>
  <w:style w:type="paragraph" w:styleId="a5">
    <w:name w:val="footer"/>
    <w:basedOn w:val="a"/>
    <w:link w:val="Char0"/>
    <w:uiPriority w:val="99"/>
    <w:unhideWhenUsed/>
    <w:rsid w:val="009B361B"/>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9B361B"/>
    <w:rPr>
      <w:sz w:val="18"/>
      <w:szCs w:val="18"/>
    </w:rPr>
  </w:style>
  <w:style w:type="table" w:styleId="a6">
    <w:name w:val="Table Grid"/>
    <w:basedOn w:val="a1"/>
    <w:uiPriority w:val="39"/>
    <w:rsid w:val="00F4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749115">
      <w:bodyDiv w:val="1"/>
      <w:marLeft w:val="0"/>
      <w:marRight w:val="0"/>
      <w:marTop w:val="0"/>
      <w:marBottom w:val="0"/>
      <w:divBdr>
        <w:top w:val="none" w:sz="0" w:space="0" w:color="auto"/>
        <w:left w:val="none" w:sz="0" w:space="0" w:color="auto"/>
        <w:bottom w:val="none" w:sz="0" w:space="0" w:color="auto"/>
        <w:right w:val="none" w:sz="0" w:space="0" w:color="auto"/>
      </w:divBdr>
      <w:divsChild>
        <w:div w:id="128061775">
          <w:marLeft w:val="0"/>
          <w:marRight w:val="0"/>
          <w:marTop w:val="0"/>
          <w:marBottom w:val="0"/>
          <w:divBdr>
            <w:top w:val="single" w:sz="6" w:space="0" w:color="DCDCDC"/>
            <w:left w:val="single" w:sz="6" w:space="31" w:color="DCDCDC"/>
            <w:bottom w:val="single" w:sz="6" w:space="0" w:color="DCDCDC"/>
            <w:right w:val="single" w:sz="6" w:space="31" w:color="DCDCDC"/>
          </w:divBdr>
          <w:divsChild>
            <w:div w:id="9403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1970">
      <w:bodyDiv w:val="1"/>
      <w:marLeft w:val="0"/>
      <w:marRight w:val="0"/>
      <w:marTop w:val="0"/>
      <w:marBottom w:val="0"/>
      <w:divBdr>
        <w:top w:val="none" w:sz="0" w:space="0" w:color="auto"/>
        <w:left w:val="none" w:sz="0" w:space="0" w:color="auto"/>
        <w:bottom w:val="none" w:sz="0" w:space="0" w:color="auto"/>
        <w:right w:val="none" w:sz="0" w:space="0" w:color="auto"/>
      </w:divBdr>
    </w:div>
    <w:div w:id="420837212">
      <w:bodyDiv w:val="1"/>
      <w:marLeft w:val="0"/>
      <w:marRight w:val="0"/>
      <w:marTop w:val="0"/>
      <w:marBottom w:val="0"/>
      <w:divBdr>
        <w:top w:val="none" w:sz="0" w:space="0" w:color="auto"/>
        <w:left w:val="none" w:sz="0" w:space="0" w:color="auto"/>
        <w:bottom w:val="none" w:sz="0" w:space="0" w:color="auto"/>
        <w:right w:val="none" w:sz="0" w:space="0" w:color="auto"/>
      </w:divBdr>
    </w:div>
    <w:div w:id="453863717">
      <w:bodyDiv w:val="1"/>
      <w:marLeft w:val="0"/>
      <w:marRight w:val="0"/>
      <w:marTop w:val="0"/>
      <w:marBottom w:val="0"/>
      <w:divBdr>
        <w:top w:val="none" w:sz="0" w:space="0" w:color="auto"/>
        <w:left w:val="none" w:sz="0" w:space="0" w:color="auto"/>
        <w:bottom w:val="none" w:sz="0" w:space="0" w:color="auto"/>
        <w:right w:val="none" w:sz="0" w:space="0" w:color="auto"/>
      </w:divBdr>
    </w:div>
    <w:div w:id="471531788">
      <w:bodyDiv w:val="1"/>
      <w:marLeft w:val="0"/>
      <w:marRight w:val="0"/>
      <w:marTop w:val="0"/>
      <w:marBottom w:val="0"/>
      <w:divBdr>
        <w:top w:val="none" w:sz="0" w:space="0" w:color="auto"/>
        <w:left w:val="none" w:sz="0" w:space="0" w:color="auto"/>
        <w:bottom w:val="none" w:sz="0" w:space="0" w:color="auto"/>
        <w:right w:val="none" w:sz="0" w:space="0" w:color="auto"/>
      </w:divBdr>
    </w:div>
    <w:div w:id="891423236">
      <w:bodyDiv w:val="1"/>
      <w:marLeft w:val="0"/>
      <w:marRight w:val="0"/>
      <w:marTop w:val="0"/>
      <w:marBottom w:val="0"/>
      <w:divBdr>
        <w:top w:val="none" w:sz="0" w:space="0" w:color="auto"/>
        <w:left w:val="none" w:sz="0" w:space="0" w:color="auto"/>
        <w:bottom w:val="none" w:sz="0" w:space="0" w:color="auto"/>
        <w:right w:val="none" w:sz="0" w:space="0" w:color="auto"/>
      </w:divBdr>
    </w:div>
    <w:div w:id="2076707536">
      <w:bodyDiv w:val="1"/>
      <w:marLeft w:val="0"/>
      <w:marRight w:val="0"/>
      <w:marTop w:val="0"/>
      <w:marBottom w:val="0"/>
      <w:divBdr>
        <w:top w:val="none" w:sz="0" w:space="0" w:color="auto"/>
        <w:left w:val="none" w:sz="0" w:space="0" w:color="auto"/>
        <w:bottom w:val="none" w:sz="0" w:space="0" w:color="auto"/>
        <w:right w:val="none" w:sz="0" w:space="0" w:color="auto"/>
      </w:divBdr>
    </w:div>
    <w:div w:id="20953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488</Words>
  <Characters>2783</Characters>
  <Application>Microsoft Office Word</Application>
  <DocSecurity>0</DocSecurity>
  <Lines>23</Lines>
  <Paragraphs>6</Paragraphs>
  <ScaleCrop>false</ScaleCrop>
  <Company>Microsoft</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广州方向</dc:creator>
  <cp:lastModifiedBy>Qman</cp:lastModifiedBy>
  <cp:revision>29</cp:revision>
  <cp:lastPrinted>2017-12-21T03:45:00Z</cp:lastPrinted>
  <dcterms:created xsi:type="dcterms:W3CDTF">2018-07-12T01:44:00Z</dcterms:created>
  <dcterms:modified xsi:type="dcterms:W3CDTF">2018-08-14T00:44:00Z</dcterms:modified>
</cp:coreProperties>
</file>