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kern w:val="0"/>
          <w:sz w:val="32"/>
          <w:szCs w:val="32"/>
        </w:rPr>
        <w:t>：</w:t>
      </w:r>
      <w:bookmarkStart w:id="0" w:name="_GoBack"/>
      <w:bookmarkEnd w:id="0"/>
    </w:p>
    <w:tbl>
      <w:tblPr>
        <w:tblStyle w:val="3"/>
        <w:tblW w:w="9227" w:type="dxa"/>
        <w:tblInd w:w="-2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925"/>
        <w:gridCol w:w="1219"/>
        <w:gridCol w:w="1200"/>
        <w:gridCol w:w="32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9227" w:type="dxa"/>
            <w:gridSpan w:val="5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小标宋_GBK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广州市天河区文化广电</w:t>
            </w: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  <w:lang w:eastAsia="zh-CN"/>
              </w:rPr>
              <w:t>旅游体育</w:t>
            </w:r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局2019年公开招聘编外合同制</w:t>
            </w: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</w:rPr>
              <w:t>工作</w:t>
            </w:r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人员资格审查资料目录表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3525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考生姓名：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83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报考岗位：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525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83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1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原件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复印件</w:t>
            </w:r>
          </w:p>
        </w:tc>
        <w:tc>
          <w:tcPr>
            <w:tcW w:w="3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报名表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在报名系统中打印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准考证</w:t>
            </w:r>
          </w:p>
        </w:tc>
        <w:tc>
          <w:tcPr>
            <w:tcW w:w="1219" w:type="dxa"/>
            <w:tcBorders>
              <w:lef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第二代居民身份证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双面复印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户口本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须有首页及本人页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结婚证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计划生育证明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近三月内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学历证书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学位证书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学历鉴定证明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2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如无法提供证明，可先提交办理鉴定受理单，并签订协议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学位鉴定证明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2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专业技术资格证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执业资格证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工作经历证明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同意报考证明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事业单位、国有企业正式员工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教育部中国留学服务中心境外学历学位认证书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港澳学习、国外留学归来人员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227" w:type="dxa"/>
            <w:gridSpan w:val="5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（以上材料均须提供原件和复印件,此表由考生自行打印并提供，资格审查时按顺序排列。）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27" w:type="dxa"/>
            <w:gridSpan w:val="5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 本人承诺以上提供的材料属实，如有虚假，一经发现即取消应聘资格。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考生姓名：                               审核人：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                                                   年    月     日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40"/>
    <w:rsid w:val="005C4B29"/>
    <w:rsid w:val="00805140"/>
    <w:rsid w:val="00B005B5"/>
    <w:rsid w:val="2C784A6C"/>
    <w:rsid w:val="3653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92</Words>
  <Characters>528</Characters>
  <Lines>4</Lines>
  <Paragraphs>1</Paragraphs>
  <ScaleCrop>false</ScaleCrop>
  <LinksUpToDate>false</LinksUpToDate>
  <CharactersWithSpaces>619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2019-02-15T07:52:00Z</dcterms:created>
  <dc:creator>gzpi</dc:creator>
  <cp:lastModifiedBy>guozt</cp:lastModifiedBy>
  <cp:lastPrinted>2019-09-02T02:10:01Z</cp:lastPrinted>
  <dcterms:modified xsi:type="dcterms:W3CDTF">2019-09-02T02:37:44Z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